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2C345" w14:textId="77777777" w:rsidR="004E44C5" w:rsidRPr="00A27D3E" w:rsidRDefault="004E44C5" w:rsidP="00A27D3E">
      <w:pPr>
        <w:spacing w:line="360" w:lineRule="auto"/>
        <w:rPr>
          <w:rFonts w:asciiTheme="majorHAnsi" w:hAnsiTheme="majorHAnsi"/>
          <w:b/>
          <w:sz w:val="24"/>
          <w:szCs w:val="24"/>
        </w:rPr>
      </w:pPr>
      <w:r w:rsidRPr="00A27D3E">
        <w:rPr>
          <w:rFonts w:asciiTheme="majorHAnsi" w:hAnsiTheme="majorHAnsi"/>
          <w:b/>
          <w:sz w:val="24"/>
          <w:szCs w:val="24"/>
        </w:rPr>
        <w:t xml:space="preserve">Museums Association Submission </w:t>
      </w:r>
      <w:r w:rsidR="00CB13A1" w:rsidRPr="00A27D3E">
        <w:rPr>
          <w:rFonts w:asciiTheme="majorHAnsi" w:hAnsiTheme="majorHAnsi"/>
          <w:b/>
          <w:sz w:val="24"/>
          <w:szCs w:val="24"/>
        </w:rPr>
        <w:t xml:space="preserve">to the Young People and the Arts </w:t>
      </w:r>
      <w:r w:rsidR="0036554E">
        <w:rPr>
          <w:rFonts w:asciiTheme="majorHAnsi" w:hAnsiTheme="majorHAnsi"/>
          <w:b/>
          <w:sz w:val="24"/>
          <w:szCs w:val="24"/>
        </w:rPr>
        <w:t>Consultation</w:t>
      </w:r>
    </w:p>
    <w:p w14:paraId="0A0A15B2" w14:textId="77777777" w:rsidR="00CB13A1" w:rsidRPr="00A27D3E" w:rsidRDefault="00CB13A1" w:rsidP="00A27D3E">
      <w:pPr>
        <w:spacing w:line="360" w:lineRule="auto"/>
        <w:rPr>
          <w:rFonts w:asciiTheme="majorHAnsi" w:hAnsiTheme="majorHAnsi"/>
          <w:b/>
          <w:sz w:val="24"/>
          <w:szCs w:val="24"/>
        </w:rPr>
      </w:pPr>
      <w:bookmarkStart w:id="0" w:name="_GoBack"/>
      <w:bookmarkEnd w:id="0"/>
    </w:p>
    <w:p w14:paraId="3FEF0928" w14:textId="77777777" w:rsidR="004E44C5" w:rsidRPr="00A27D3E" w:rsidRDefault="004E44C5" w:rsidP="00A27D3E">
      <w:pPr>
        <w:pStyle w:val="ListParagraph"/>
        <w:numPr>
          <w:ilvl w:val="0"/>
          <w:numId w:val="2"/>
        </w:numPr>
        <w:spacing w:line="360" w:lineRule="auto"/>
        <w:ind w:hanging="720"/>
        <w:rPr>
          <w:rFonts w:asciiTheme="majorHAnsi" w:hAnsiTheme="majorHAnsi"/>
          <w:sz w:val="24"/>
          <w:szCs w:val="24"/>
        </w:rPr>
      </w:pPr>
      <w:r w:rsidRPr="00A27D3E">
        <w:rPr>
          <w:rFonts w:asciiTheme="majorHAnsi" w:hAnsiTheme="majorHAnsi"/>
          <w:b/>
          <w:sz w:val="24"/>
          <w:szCs w:val="24"/>
        </w:rPr>
        <w:t>About the Museums Association</w:t>
      </w:r>
    </w:p>
    <w:p w14:paraId="503F25E9" w14:textId="6FD75FF5" w:rsidR="004E44C5" w:rsidRPr="00A27D3E" w:rsidRDefault="004E44C5" w:rsidP="00A27D3E">
      <w:pPr>
        <w:spacing w:line="360" w:lineRule="auto"/>
        <w:rPr>
          <w:rFonts w:asciiTheme="majorHAnsi" w:hAnsiTheme="majorHAnsi"/>
          <w:sz w:val="24"/>
          <w:szCs w:val="24"/>
        </w:rPr>
      </w:pPr>
      <w:r w:rsidRPr="00A27D3E">
        <w:rPr>
          <w:rFonts w:asciiTheme="majorHAnsi" w:hAnsiTheme="majorHAnsi"/>
          <w:sz w:val="24"/>
          <w:szCs w:val="24"/>
        </w:rPr>
        <w:t>The Museums Association</w:t>
      </w:r>
      <w:r w:rsidR="00675761">
        <w:rPr>
          <w:rFonts w:asciiTheme="majorHAnsi" w:hAnsiTheme="majorHAnsi"/>
          <w:sz w:val="24"/>
          <w:szCs w:val="24"/>
        </w:rPr>
        <w:t xml:space="preserve"> (MA)</w:t>
      </w:r>
      <w:r w:rsidRPr="00A27D3E">
        <w:rPr>
          <w:rFonts w:asciiTheme="majorHAnsi" w:hAnsiTheme="majorHAnsi"/>
          <w:sz w:val="24"/>
          <w:szCs w:val="24"/>
        </w:rPr>
        <w:t xml:space="preserve"> is a membership organisation representing and supporting museums and people who work for them, throughout the UK. Members include all types of museums, from small volunteer-run locals to large nationals</w:t>
      </w:r>
      <w:r w:rsidR="00675761">
        <w:rPr>
          <w:rFonts w:asciiTheme="majorHAnsi" w:hAnsiTheme="majorHAnsi"/>
          <w:sz w:val="24"/>
          <w:szCs w:val="24"/>
        </w:rPr>
        <w:t>,</w:t>
      </w:r>
      <w:r w:rsidRPr="00A27D3E">
        <w:rPr>
          <w:rFonts w:asciiTheme="majorHAnsi" w:hAnsiTheme="majorHAnsi"/>
          <w:sz w:val="24"/>
          <w:szCs w:val="24"/>
        </w:rPr>
        <w:t xml:space="preserve"> and people working in all types of roles</w:t>
      </w:r>
      <w:r w:rsidR="00675761">
        <w:rPr>
          <w:rFonts w:asciiTheme="majorHAnsi" w:hAnsiTheme="majorHAnsi"/>
          <w:sz w:val="24"/>
          <w:szCs w:val="24"/>
        </w:rPr>
        <w:t>,</w:t>
      </w:r>
      <w:r w:rsidRPr="00A27D3E">
        <w:rPr>
          <w:rFonts w:asciiTheme="majorHAnsi" w:hAnsiTheme="majorHAnsi"/>
          <w:sz w:val="24"/>
          <w:szCs w:val="24"/>
        </w:rPr>
        <w:t xml:space="preserve"> from directors to trainees. Founded 125 years ago, in 1889, the MA was the world’s first professional body for museums. We lead thinking in UK museums with initiatives such as </w:t>
      </w:r>
      <w:r w:rsidRPr="00A27D3E">
        <w:rPr>
          <w:rFonts w:asciiTheme="majorHAnsi" w:hAnsiTheme="majorHAnsi"/>
          <w:i/>
          <w:sz w:val="24"/>
          <w:szCs w:val="24"/>
        </w:rPr>
        <w:t>Collections for the Future</w:t>
      </w:r>
      <w:r w:rsidRPr="00A27D3E">
        <w:rPr>
          <w:rFonts w:asciiTheme="majorHAnsi" w:hAnsiTheme="majorHAnsi"/>
          <w:sz w:val="24"/>
          <w:szCs w:val="24"/>
        </w:rPr>
        <w:t xml:space="preserve">, </w:t>
      </w:r>
      <w:r w:rsidRPr="00A27D3E">
        <w:rPr>
          <w:rFonts w:asciiTheme="majorHAnsi" w:hAnsiTheme="majorHAnsi"/>
          <w:i/>
          <w:sz w:val="24"/>
          <w:szCs w:val="24"/>
        </w:rPr>
        <w:t>Sustainability and Museums, Museums 2020</w:t>
      </w:r>
      <w:r w:rsidRPr="00A27D3E">
        <w:rPr>
          <w:rFonts w:asciiTheme="majorHAnsi" w:hAnsiTheme="majorHAnsi"/>
          <w:sz w:val="24"/>
          <w:szCs w:val="24"/>
        </w:rPr>
        <w:t xml:space="preserve"> and, most recently, </w:t>
      </w:r>
      <w:r w:rsidRPr="00A27D3E">
        <w:rPr>
          <w:rFonts w:asciiTheme="majorHAnsi" w:hAnsiTheme="majorHAnsi"/>
          <w:i/>
          <w:sz w:val="24"/>
          <w:szCs w:val="24"/>
        </w:rPr>
        <w:t>Museums Change Lives</w:t>
      </w:r>
      <w:r w:rsidRPr="00A27D3E">
        <w:rPr>
          <w:rFonts w:asciiTheme="majorHAnsi" w:hAnsiTheme="majorHAnsi"/>
          <w:sz w:val="24"/>
          <w:szCs w:val="24"/>
        </w:rPr>
        <w:t>. We re</w:t>
      </w:r>
      <w:r w:rsidR="00AC0404">
        <w:rPr>
          <w:rFonts w:asciiTheme="majorHAnsi" w:hAnsiTheme="majorHAnsi"/>
          <w:sz w:val="24"/>
          <w:szCs w:val="24"/>
        </w:rPr>
        <w:t>ceive no regular public funding</w:t>
      </w:r>
      <w:r w:rsidRPr="00A27D3E">
        <w:rPr>
          <w:rFonts w:asciiTheme="majorHAnsi" w:hAnsiTheme="majorHAnsi"/>
          <w:sz w:val="24"/>
          <w:szCs w:val="24"/>
        </w:rPr>
        <w:t>.</w:t>
      </w:r>
    </w:p>
    <w:p w14:paraId="219E4871" w14:textId="77777777" w:rsidR="004E44C5" w:rsidRPr="00A27D3E" w:rsidRDefault="004E44C5" w:rsidP="00A27D3E">
      <w:pPr>
        <w:pStyle w:val="ListParagraph"/>
        <w:numPr>
          <w:ilvl w:val="0"/>
          <w:numId w:val="2"/>
        </w:numPr>
        <w:spacing w:line="360" w:lineRule="auto"/>
        <w:ind w:hanging="720"/>
        <w:rPr>
          <w:rFonts w:asciiTheme="majorHAnsi" w:hAnsiTheme="majorHAnsi"/>
          <w:sz w:val="24"/>
          <w:szCs w:val="24"/>
        </w:rPr>
      </w:pPr>
      <w:r w:rsidRPr="00A27D3E">
        <w:rPr>
          <w:rFonts w:asciiTheme="majorHAnsi" w:hAnsiTheme="majorHAnsi"/>
          <w:b/>
          <w:sz w:val="24"/>
          <w:szCs w:val="24"/>
        </w:rPr>
        <w:t>About Museums Change Lives</w:t>
      </w:r>
    </w:p>
    <w:p w14:paraId="504DE700" w14:textId="77777777" w:rsidR="00CB13A1" w:rsidRPr="00A27D3E" w:rsidRDefault="004E44C5" w:rsidP="00A27D3E">
      <w:pPr>
        <w:widowControl w:val="0"/>
        <w:autoSpaceDE w:val="0"/>
        <w:autoSpaceDN w:val="0"/>
        <w:adjustRightInd w:val="0"/>
        <w:spacing w:after="0" w:line="360" w:lineRule="auto"/>
        <w:rPr>
          <w:rFonts w:asciiTheme="majorHAnsi" w:eastAsiaTheme="minorEastAsia" w:hAnsiTheme="majorHAnsi" w:cs="Arial"/>
          <w:sz w:val="24"/>
          <w:szCs w:val="24"/>
          <w:lang w:val="en-US" w:eastAsia="ja-JP"/>
        </w:rPr>
      </w:pPr>
      <w:r w:rsidRPr="00A27D3E">
        <w:rPr>
          <w:rFonts w:asciiTheme="majorHAnsi" w:hAnsiTheme="majorHAnsi"/>
          <w:sz w:val="24"/>
          <w:szCs w:val="24"/>
        </w:rPr>
        <w:t xml:space="preserve">Museums Change Lives is </w:t>
      </w:r>
      <w:r w:rsidR="00CB13A1" w:rsidRPr="00A27D3E">
        <w:rPr>
          <w:rFonts w:asciiTheme="majorHAnsi" w:eastAsiaTheme="minorEastAsia" w:hAnsiTheme="majorHAnsi" w:cs="Arial"/>
          <w:sz w:val="24"/>
          <w:szCs w:val="24"/>
          <w:lang w:val="en-US" w:eastAsia="ja-JP"/>
        </w:rPr>
        <w:t xml:space="preserve">the Museums Association’s vision for the increased social impact of museums. </w:t>
      </w:r>
      <w:hyperlink r:id="rId8" w:history="1">
        <w:r w:rsidR="00A1014E" w:rsidRPr="00A27D3E">
          <w:rPr>
            <w:rStyle w:val="Hyperlink"/>
            <w:rFonts w:asciiTheme="majorHAnsi" w:hAnsiTheme="majorHAnsi"/>
            <w:color w:val="auto"/>
            <w:sz w:val="24"/>
            <w:szCs w:val="24"/>
          </w:rPr>
          <w:t>http://www.museumsassociation.org/museums-change-lives</w:t>
        </w:r>
      </w:hyperlink>
    </w:p>
    <w:p w14:paraId="57A3BD92" w14:textId="77777777" w:rsidR="00CB13A1" w:rsidRPr="00A27D3E" w:rsidRDefault="00CB13A1" w:rsidP="00A27D3E">
      <w:pPr>
        <w:widowControl w:val="0"/>
        <w:autoSpaceDE w:val="0"/>
        <w:autoSpaceDN w:val="0"/>
        <w:adjustRightInd w:val="0"/>
        <w:spacing w:after="0" w:line="360" w:lineRule="auto"/>
        <w:rPr>
          <w:rFonts w:asciiTheme="majorHAnsi" w:eastAsiaTheme="minorEastAsia" w:hAnsiTheme="majorHAnsi" w:cs="Arial"/>
          <w:sz w:val="24"/>
          <w:szCs w:val="24"/>
          <w:lang w:val="en-US" w:eastAsia="ja-JP"/>
        </w:rPr>
      </w:pPr>
    </w:p>
    <w:p w14:paraId="3FAC6A52" w14:textId="77777777" w:rsidR="00CB13A1" w:rsidRPr="00A27D3E" w:rsidRDefault="00CB13A1" w:rsidP="00A27D3E">
      <w:pPr>
        <w:widowControl w:val="0"/>
        <w:autoSpaceDE w:val="0"/>
        <w:autoSpaceDN w:val="0"/>
        <w:adjustRightInd w:val="0"/>
        <w:spacing w:after="0" w:line="360" w:lineRule="auto"/>
        <w:rPr>
          <w:rFonts w:asciiTheme="majorHAnsi" w:eastAsiaTheme="minorEastAsia" w:hAnsiTheme="majorHAnsi" w:cs="Arial"/>
          <w:sz w:val="24"/>
          <w:szCs w:val="24"/>
          <w:lang w:val="en-US" w:eastAsia="ja-JP"/>
        </w:rPr>
      </w:pPr>
      <w:r w:rsidRPr="00A27D3E">
        <w:rPr>
          <w:rFonts w:asciiTheme="majorHAnsi" w:eastAsiaTheme="minorEastAsia" w:hAnsiTheme="majorHAnsi" w:cs="Arial"/>
          <w:sz w:val="24"/>
          <w:szCs w:val="24"/>
          <w:lang w:val="en-US" w:eastAsia="ja-JP"/>
        </w:rPr>
        <w:t>It demonstrates that museums can be ambitious about their role in society and that all museums, however they are funded and whatever their subject matter, can support positive social change.</w:t>
      </w:r>
    </w:p>
    <w:p w14:paraId="5477B54A" w14:textId="77777777" w:rsidR="00CB13A1" w:rsidRPr="00A27D3E" w:rsidRDefault="00CB13A1" w:rsidP="00A27D3E">
      <w:pPr>
        <w:widowControl w:val="0"/>
        <w:autoSpaceDE w:val="0"/>
        <w:autoSpaceDN w:val="0"/>
        <w:adjustRightInd w:val="0"/>
        <w:spacing w:after="0" w:line="360" w:lineRule="auto"/>
        <w:rPr>
          <w:rFonts w:asciiTheme="majorHAnsi" w:eastAsiaTheme="minorEastAsia" w:hAnsiTheme="majorHAnsi" w:cs="Arial"/>
          <w:sz w:val="24"/>
          <w:szCs w:val="24"/>
          <w:lang w:val="en-US" w:eastAsia="ja-JP"/>
        </w:rPr>
      </w:pPr>
    </w:p>
    <w:p w14:paraId="0F72A822" w14:textId="22378B0E" w:rsidR="0091542B" w:rsidRPr="00A27D3E" w:rsidRDefault="0091542B" w:rsidP="00A27D3E">
      <w:pPr>
        <w:widowControl w:val="0"/>
        <w:autoSpaceDE w:val="0"/>
        <w:autoSpaceDN w:val="0"/>
        <w:adjustRightInd w:val="0"/>
        <w:spacing w:after="0" w:line="360" w:lineRule="auto"/>
        <w:rPr>
          <w:rFonts w:asciiTheme="majorHAnsi" w:eastAsiaTheme="minorEastAsia" w:hAnsiTheme="majorHAnsi" w:cs="Arial"/>
          <w:sz w:val="24"/>
          <w:szCs w:val="24"/>
          <w:lang w:val="en-US" w:eastAsia="ja-JP"/>
        </w:rPr>
      </w:pPr>
      <w:r w:rsidRPr="00A27D3E">
        <w:rPr>
          <w:rFonts w:asciiTheme="majorHAnsi" w:eastAsiaTheme="minorEastAsia" w:hAnsiTheme="majorHAnsi" w:cs="Arial"/>
          <w:sz w:val="24"/>
          <w:szCs w:val="24"/>
          <w:lang w:val="en-US" w:eastAsia="ja-JP"/>
        </w:rPr>
        <w:t>Many</w:t>
      </w:r>
      <w:r w:rsidR="00CB13A1" w:rsidRPr="00A27D3E">
        <w:rPr>
          <w:rFonts w:asciiTheme="majorHAnsi" w:eastAsiaTheme="minorEastAsia" w:hAnsiTheme="majorHAnsi" w:cs="Arial"/>
          <w:sz w:val="24"/>
          <w:szCs w:val="24"/>
          <w:lang w:val="en-US" w:eastAsia="ja-JP"/>
        </w:rPr>
        <w:t xml:space="preserve"> museums already </w:t>
      </w:r>
      <w:r w:rsidRPr="00A27D3E">
        <w:rPr>
          <w:rFonts w:asciiTheme="majorHAnsi" w:eastAsiaTheme="minorEastAsia" w:hAnsiTheme="majorHAnsi" w:cs="Arial"/>
          <w:sz w:val="24"/>
          <w:szCs w:val="24"/>
          <w:lang w:val="en-US" w:eastAsia="ja-JP"/>
        </w:rPr>
        <w:t>do this and</w:t>
      </w:r>
      <w:r w:rsidR="00CB13A1" w:rsidRPr="00A27D3E">
        <w:rPr>
          <w:rFonts w:asciiTheme="majorHAnsi" w:eastAsiaTheme="minorEastAsia" w:hAnsiTheme="majorHAnsi" w:cs="Arial"/>
          <w:sz w:val="24"/>
          <w:szCs w:val="24"/>
          <w:lang w:val="en-US" w:eastAsia="ja-JP"/>
        </w:rPr>
        <w:t xml:space="preserve"> others have as yet untapped potential. </w:t>
      </w:r>
      <w:r w:rsidRPr="00A27D3E">
        <w:rPr>
          <w:rFonts w:asciiTheme="majorHAnsi" w:eastAsiaTheme="minorEastAsia" w:hAnsiTheme="majorHAnsi" w:cs="Arial"/>
          <w:sz w:val="24"/>
          <w:szCs w:val="24"/>
          <w:lang w:val="en-US" w:eastAsia="ja-JP"/>
        </w:rPr>
        <w:t>The MA believes that as</w:t>
      </w:r>
      <w:r w:rsidR="00CB13A1" w:rsidRPr="00A27D3E">
        <w:rPr>
          <w:rFonts w:asciiTheme="majorHAnsi" w:eastAsiaTheme="minorEastAsia" w:hAnsiTheme="majorHAnsi" w:cs="Arial"/>
          <w:sz w:val="24"/>
          <w:szCs w:val="24"/>
          <w:lang w:val="en-US" w:eastAsia="ja-JP"/>
        </w:rPr>
        <w:t xml:space="preserve"> public expenditure continues to be cut, it is more important than ever </w:t>
      </w:r>
      <w:r w:rsidR="00675761">
        <w:rPr>
          <w:rFonts w:asciiTheme="majorHAnsi" w:eastAsiaTheme="minorEastAsia" w:hAnsiTheme="majorHAnsi" w:cs="Arial"/>
          <w:sz w:val="24"/>
          <w:szCs w:val="24"/>
          <w:lang w:val="en-US" w:eastAsia="ja-JP"/>
        </w:rPr>
        <w:t xml:space="preserve">that </w:t>
      </w:r>
      <w:proofErr w:type="spellStart"/>
      <w:r w:rsidR="00675761">
        <w:rPr>
          <w:rFonts w:asciiTheme="majorHAnsi" w:eastAsiaTheme="minorEastAsia" w:hAnsiTheme="majorHAnsi" w:cs="Arial"/>
          <w:sz w:val="24"/>
          <w:szCs w:val="24"/>
          <w:lang w:val="en-US" w:eastAsia="ja-JP"/>
        </w:rPr>
        <w:t>musuems</w:t>
      </w:r>
      <w:proofErr w:type="spellEnd"/>
      <w:r w:rsidR="00CB13A1" w:rsidRPr="00A27D3E">
        <w:rPr>
          <w:rFonts w:asciiTheme="majorHAnsi" w:eastAsiaTheme="minorEastAsia" w:hAnsiTheme="majorHAnsi" w:cs="Arial"/>
          <w:sz w:val="24"/>
          <w:szCs w:val="24"/>
          <w:lang w:val="en-US" w:eastAsia="ja-JP"/>
        </w:rPr>
        <w:t xml:space="preserve"> have a strong sense of social purpose. </w:t>
      </w:r>
    </w:p>
    <w:p w14:paraId="3CA8E86F" w14:textId="77777777" w:rsidR="0091542B" w:rsidRPr="00A27D3E" w:rsidRDefault="0091542B" w:rsidP="00A27D3E">
      <w:pPr>
        <w:widowControl w:val="0"/>
        <w:autoSpaceDE w:val="0"/>
        <w:autoSpaceDN w:val="0"/>
        <w:adjustRightInd w:val="0"/>
        <w:spacing w:after="0" w:line="360" w:lineRule="auto"/>
        <w:rPr>
          <w:rFonts w:asciiTheme="majorHAnsi" w:eastAsiaTheme="minorEastAsia" w:hAnsiTheme="majorHAnsi" w:cs="Arial"/>
          <w:sz w:val="24"/>
          <w:szCs w:val="24"/>
          <w:lang w:val="en-US" w:eastAsia="ja-JP"/>
        </w:rPr>
      </w:pPr>
    </w:p>
    <w:p w14:paraId="36E9BA20" w14:textId="0B0748FE" w:rsidR="004E44C5" w:rsidRPr="00A27D3E" w:rsidRDefault="00CB13A1" w:rsidP="00A27D3E">
      <w:pPr>
        <w:widowControl w:val="0"/>
        <w:autoSpaceDE w:val="0"/>
        <w:autoSpaceDN w:val="0"/>
        <w:adjustRightInd w:val="0"/>
        <w:spacing w:after="0" w:line="360" w:lineRule="auto"/>
        <w:rPr>
          <w:rFonts w:asciiTheme="majorHAnsi" w:eastAsiaTheme="minorEastAsia" w:hAnsiTheme="majorHAnsi" w:cs="Arial"/>
          <w:sz w:val="24"/>
          <w:szCs w:val="24"/>
          <w:lang w:val="en-US" w:eastAsia="ja-JP"/>
        </w:rPr>
      </w:pPr>
      <w:r w:rsidRPr="00A27D3E">
        <w:rPr>
          <w:rFonts w:asciiTheme="majorHAnsi" w:eastAsiaTheme="minorEastAsia" w:hAnsiTheme="majorHAnsi" w:cs="Arial"/>
          <w:sz w:val="24"/>
          <w:szCs w:val="24"/>
          <w:lang w:val="en-US" w:eastAsia="ja-JP"/>
        </w:rPr>
        <w:t>Museums Change Lives explores impacts under three headings:</w:t>
      </w:r>
      <w:r w:rsidR="0091542B" w:rsidRPr="00A27D3E">
        <w:rPr>
          <w:rFonts w:asciiTheme="majorHAnsi" w:eastAsiaTheme="minorEastAsia" w:hAnsiTheme="majorHAnsi" w:cs="Arial"/>
          <w:sz w:val="24"/>
          <w:szCs w:val="24"/>
          <w:lang w:val="en-US" w:eastAsia="ja-JP"/>
        </w:rPr>
        <w:t xml:space="preserve"> </w:t>
      </w:r>
      <w:hyperlink r:id="rId9" w:history="1">
        <w:r w:rsidRPr="00A27D3E">
          <w:rPr>
            <w:rFonts w:asciiTheme="majorHAnsi" w:eastAsiaTheme="minorEastAsia" w:hAnsiTheme="majorHAnsi" w:cs="Arial"/>
            <w:sz w:val="24"/>
            <w:szCs w:val="24"/>
            <w:lang w:val="en-US" w:eastAsia="ja-JP"/>
          </w:rPr>
          <w:t>Wellbeing</w:t>
        </w:r>
      </w:hyperlink>
      <w:r w:rsidR="0091542B" w:rsidRPr="00A27D3E">
        <w:rPr>
          <w:rFonts w:asciiTheme="majorHAnsi" w:eastAsiaTheme="minorEastAsia" w:hAnsiTheme="majorHAnsi" w:cs="Arial"/>
          <w:sz w:val="24"/>
          <w:szCs w:val="24"/>
          <w:lang w:val="en-US" w:eastAsia="ja-JP"/>
        </w:rPr>
        <w:t xml:space="preserve">, </w:t>
      </w:r>
      <w:hyperlink r:id="rId10" w:history="1">
        <w:r w:rsidRPr="00A27D3E">
          <w:rPr>
            <w:rFonts w:asciiTheme="majorHAnsi" w:eastAsiaTheme="minorEastAsia" w:hAnsiTheme="majorHAnsi" w:cs="Arial"/>
            <w:sz w:val="24"/>
            <w:szCs w:val="24"/>
            <w:lang w:val="en-US" w:eastAsia="ja-JP"/>
          </w:rPr>
          <w:t xml:space="preserve">Better </w:t>
        </w:r>
        <w:r w:rsidR="005D3A28" w:rsidRPr="00A27D3E">
          <w:rPr>
            <w:rFonts w:asciiTheme="majorHAnsi" w:eastAsiaTheme="minorEastAsia" w:hAnsiTheme="majorHAnsi" w:cs="Arial"/>
            <w:sz w:val="24"/>
            <w:szCs w:val="24"/>
            <w:lang w:val="en-US" w:eastAsia="ja-JP"/>
          </w:rPr>
          <w:t>P</w:t>
        </w:r>
        <w:r w:rsidRPr="00A27D3E">
          <w:rPr>
            <w:rFonts w:asciiTheme="majorHAnsi" w:eastAsiaTheme="minorEastAsia" w:hAnsiTheme="majorHAnsi" w:cs="Arial"/>
            <w:sz w:val="24"/>
            <w:szCs w:val="24"/>
            <w:lang w:val="en-US" w:eastAsia="ja-JP"/>
          </w:rPr>
          <w:t>laces</w:t>
        </w:r>
      </w:hyperlink>
      <w:r w:rsidR="0091542B" w:rsidRPr="00A27D3E">
        <w:rPr>
          <w:rFonts w:asciiTheme="majorHAnsi" w:eastAsiaTheme="minorEastAsia" w:hAnsiTheme="majorHAnsi" w:cs="Arial"/>
          <w:sz w:val="24"/>
          <w:szCs w:val="24"/>
          <w:lang w:val="en-US" w:eastAsia="ja-JP"/>
        </w:rPr>
        <w:t xml:space="preserve"> and </w:t>
      </w:r>
      <w:hyperlink r:id="rId11" w:history="1">
        <w:r w:rsidRPr="00A27D3E">
          <w:rPr>
            <w:rFonts w:asciiTheme="majorHAnsi" w:eastAsiaTheme="minorEastAsia" w:hAnsiTheme="majorHAnsi" w:cs="Arial"/>
            <w:sz w:val="24"/>
            <w:szCs w:val="24"/>
            <w:lang w:val="en-US" w:eastAsia="ja-JP"/>
          </w:rPr>
          <w:t xml:space="preserve">Ideas and </w:t>
        </w:r>
        <w:r w:rsidR="0091542B" w:rsidRPr="00A27D3E">
          <w:rPr>
            <w:rFonts w:asciiTheme="majorHAnsi" w:eastAsiaTheme="minorEastAsia" w:hAnsiTheme="majorHAnsi" w:cs="Arial"/>
            <w:sz w:val="24"/>
            <w:szCs w:val="24"/>
            <w:lang w:val="en-US" w:eastAsia="ja-JP"/>
          </w:rPr>
          <w:t>P</w:t>
        </w:r>
        <w:r w:rsidRPr="00A27D3E">
          <w:rPr>
            <w:rFonts w:asciiTheme="majorHAnsi" w:eastAsiaTheme="minorEastAsia" w:hAnsiTheme="majorHAnsi" w:cs="Arial"/>
            <w:sz w:val="24"/>
            <w:szCs w:val="24"/>
            <w:lang w:val="en-US" w:eastAsia="ja-JP"/>
          </w:rPr>
          <w:t>eople</w:t>
        </w:r>
      </w:hyperlink>
      <w:r w:rsidR="0091542B" w:rsidRPr="00A27D3E">
        <w:rPr>
          <w:rFonts w:asciiTheme="majorHAnsi" w:eastAsiaTheme="minorEastAsia" w:hAnsiTheme="majorHAnsi" w:cs="Arial"/>
          <w:sz w:val="24"/>
          <w:szCs w:val="24"/>
          <w:lang w:val="en-US" w:eastAsia="ja-JP"/>
        </w:rPr>
        <w:t xml:space="preserve">. It </w:t>
      </w:r>
      <w:r w:rsidRPr="00A27D3E">
        <w:rPr>
          <w:rFonts w:asciiTheme="majorHAnsi" w:eastAsiaTheme="minorEastAsia" w:hAnsiTheme="majorHAnsi" w:cs="Arial"/>
          <w:sz w:val="24"/>
          <w:szCs w:val="24"/>
          <w:lang w:val="en-US" w:eastAsia="ja-JP"/>
        </w:rPr>
        <w:t xml:space="preserve">aims to enthuse people in museums to increase their impact, encourage funders to support museums in becoming more relevant to their audiences and communities, and show </w:t>
      </w:r>
      <w:proofErr w:type="spellStart"/>
      <w:r w:rsidRPr="00A27D3E">
        <w:rPr>
          <w:rFonts w:asciiTheme="majorHAnsi" w:eastAsiaTheme="minorEastAsia" w:hAnsiTheme="majorHAnsi" w:cs="Arial"/>
          <w:sz w:val="24"/>
          <w:szCs w:val="24"/>
          <w:lang w:val="en-US" w:eastAsia="ja-JP"/>
        </w:rPr>
        <w:t>organisations</w:t>
      </w:r>
      <w:proofErr w:type="spellEnd"/>
      <w:r w:rsidRPr="00A27D3E">
        <w:rPr>
          <w:rFonts w:asciiTheme="majorHAnsi" w:eastAsiaTheme="minorEastAsia" w:hAnsiTheme="majorHAnsi" w:cs="Arial"/>
          <w:sz w:val="24"/>
          <w:szCs w:val="24"/>
          <w:lang w:val="en-US" w:eastAsia="ja-JP"/>
        </w:rPr>
        <w:t xml:space="preserve"> the potential partnerships they could have with museums</w:t>
      </w:r>
      <w:r w:rsidR="00675761">
        <w:rPr>
          <w:rFonts w:asciiTheme="majorHAnsi" w:eastAsiaTheme="minorEastAsia" w:hAnsiTheme="majorHAnsi" w:cs="Arial"/>
          <w:sz w:val="24"/>
          <w:szCs w:val="24"/>
          <w:lang w:val="en-US" w:eastAsia="ja-JP"/>
        </w:rPr>
        <w:t xml:space="preserve"> in order </w:t>
      </w:r>
      <w:r w:rsidRPr="00A27D3E">
        <w:rPr>
          <w:rFonts w:asciiTheme="majorHAnsi" w:eastAsiaTheme="minorEastAsia" w:hAnsiTheme="majorHAnsi" w:cs="Arial"/>
          <w:sz w:val="24"/>
          <w:szCs w:val="24"/>
          <w:lang w:val="en-US" w:eastAsia="ja-JP"/>
        </w:rPr>
        <w:t>to change people’s lives.</w:t>
      </w:r>
    </w:p>
    <w:p w14:paraId="3F962242" w14:textId="77777777" w:rsidR="0091542B" w:rsidRPr="00A27D3E" w:rsidRDefault="0091542B" w:rsidP="00A27D3E">
      <w:pPr>
        <w:widowControl w:val="0"/>
        <w:autoSpaceDE w:val="0"/>
        <w:autoSpaceDN w:val="0"/>
        <w:adjustRightInd w:val="0"/>
        <w:spacing w:after="0" w:line="360" w:lineRule="auto"/>
        <w:rPr>
          <w:rFonts w:asciiTheme="majorHAnsi" w:eastAsiaTheme="minorEastAsia" w:hAnsiTheme="majorHAnsi" w:cs="Arial"/>
          <w:sz w:val="24"/>
          <w:szCs w:val="24"/>
          <w:lang w:val="en-US" w:eastAsia="ja-JP"/>
        </w:rPr>
      </w:pPr>
    </w:p>
    <w:p w14:paraId="7DAD2680" w14:textId="77777777" w:rsidR="0091542B" w:rsidRPr="00A27D3E" w:rsidRDefault="0091542B" w:rsidP="00A27D3E">
      <w:pPr>
        <w:pStyle w:val="ListParagraph"/>
        <w:numPr>
          <w:ilvl w:val="0"/>
          <w:numId w:val="2"/>
        </w:numPr>
        <w:spacing w:line="360" w:lineRule="auto"/>
        <w:ind w:hanging="720"/>
        <w:rPr>
          <w:rFonts w:asciiTheme="majorHAnsi" w:hAnsiTheme="majorHAnsi"/>
          <w:sz w:val="24"/>
          <w:szCs w:val="24"/>
        </w:rPr>
      </w:pPr>
      <w:r w:rsidRPr="00A27D3E">
        <w:rPr>
          <w:rFonts w:asciiTheme="majorHAnsi" w:hAnsiTheme="majorHAnsi"/>
          <w:b/>
          <w:sz w:val="24"/>
          <w:szCs w:val="24"/>
        </w:rPr>
        <w:t>Response to Young People and the Arts</w:t>
      </w:r>
    </w:p>
    <w:p w14:paraId="76AAE53F" w14:textId="77777777" w:rsidR="0091542B" w:rsidRPr="00A27D3E" w:rsidRDefault="0091542B" w:rsidP="00A27D3E">
      <w:pPr>
        <w:widowControl w:val="0"/>
        <w:autoSpaceDE w:val="0"/>
        <w:autoSpaceDN w:val="0"/>
        <w:adjustRightInd w:val="0"/>
        <w:spacing w:after="0" w:line="360" w:lineRule="auto"/>
        <w:rPr>
          <w:rFonts w:asciiTheme="majorHAnsi" w:hAnsiTheme="majorHAnsi"/>
          <w:sz w:val="24"/>
          <w:szCs w:val="24"/>
        </w:rPr>
      </w:pPr>
      <w:r w:rsidRPr="00A27D3E">
        <w:rPr>
          <w:rFonts w:asciiTheme="majorHAnsi" w:hAnsiTheme="majorHAnsi"/>
          <w:sz w:val="24"/>
          <w:szCs w:val="24"/>
        </w:rPr>
        <w:t xml:space="preserve">The MA welcomes the consultation paper Young People and the Arts. </w:t>
      </w:r>
      <w:r w:rsidR="00A1014E" w:rsidRPr="00A27D3E">
        <w:rPr>
          <w:rFonts w:asciiTheme="majorHAnsi" w:hAnsiTheme="majorHAnsi"/>
          <w:sz w:val="24"/>
          <w:szCs w:val="24"/>
        </w:rPr>
        <w:t>The MA has long been</w:t>
      </w:r>
      <w:r w:rsidR="00162066" w:rsidRPr="00A27D3E">
        <w:rPr>
          <w:rFonts w:asciiTheme="majorHAnsi" w:hAnsiTheme="majorHAnsi"/>
          <w:sz w:val="24"/>
          <w:szCs w:val="24"/>
        </w:rPr>
        <w:t xml:space="preserve"> a proponent </w:t>
      </w:r>
      <w:r w:rsidR="00A1014E" w:rsidRPr="00A27D3E">
        <w:rPr>
          <w:rFonts w:asciiTheme="majorHAnsi" w:hAnsiTheme="majorHAnsi"/>
          <w:sz w:val="24"/>
          <w:szCs w:val="24"/>
        </w:rPr>
        <w:t xml:space="preserve">of cultural </w:t>
      </w:r>
      <w:r w:rsidR="004F5613" w:rsidRPr="00A27D3E">
        <w:rPr>
          <w:rFonts w:asciiTheme="majorHAnsi" w:hAnsiTheme="majorHAnsi"/>
          <w:sz w:val="24"/>
          <w:szCs w:val="24"/>
        </w:rPr>
        <w:t>learning</w:t>
      </w:r>
      <w:r w:rsidR="00A1014E" w:rsidRPr="00A27D3E">
        <w:rPr>
          <w:rFonts w:asciiTheme="majorHAnsi" w:hAnsiTheme="majorHAnsi"/>
          <w:sz w:val="24"/>
          <w:szCs w:val="24"/>
        </w:rPr>
        <w:t xml:space="preserve"> and the role that museums and galleries can play in </w:t>
      </w:r>
      <w:r w:rsidR="00162066" w:rsidRPr="00A27D3E">
        <w:rPr>
          <w:rFonts w:asciiTheme="majorHAnsi" w:hAnsiTheme="majorHAnsi"/>
          <w:sz w:val="24"/>
          <w:szCs w:val="24"/>
        </w:rPr>
        <w:t xml:space="preserve">developing </w:t>
      </w:r>
      <w:r w:rsidR="00A1014E" w:rsidRPr="00A27D3E">
        <w:rPr>
          <w:rFonts w:asciiTheme="majorHAnsi" w:hAnsiTheme="majorHAnsi"/>
          <w:sz w:val="24"/>
          <w:szCs w:val="24"/>
        </w:rPr>
        <w:t>learning</w:t>
      </w:r>
      <w:r w:rsidR="00162066" w:rsidRPr="00A27D3E">
        <w:rPr>
          <w:rFonts w:asciiTheme="majorHAnsi" w:hAnsiTheme="majorHAnsi"/>
          <w:sz w:val="24"/>
          <w:szCs w:val="24"/>
        </w:rPr>
        <w:t xml:space="preserve"> opportunities</w:t>
      </w:r>
      <w:r w:rsidR="00C7701A" w:rsidRPr="00A27D3E">
        <w:rPr>
          <w:rFonts w:asciiTheme="majorHAnsi" w:hAnsiTheme="majorHAnsi"/>
          <w:sz w:val="24"/>
          <w:szCs w:val="24"/>
        </w:rPr>
        <w:t xml:space="preserve"> for people of all ages</w:t>
      </w:r>
      <w:r w:rsidR="00A1014E" w:rsidRPr="00A27D3E">
        <w:rPr>
          <w:rFonts w:asciiTheme="majorHAnsi" w:hAnsiTheme="majorHAnsi"/>
          <w:sz w:val="24"/>
          <w:szCs w:val="24"/>
        </w:rPr>
        <w:t>.</w:t>
      </w:r>
    </w:p>
    <w:p w14:paraId="15299FB2" w14:textId="77777777" w:rsidR="00A1014E" w:rsidRPr="00A27D3E" w:rsidRDefault="00A1014E" w:rsidP="00A27D3E">
      <w:pPr>
        <w:widowControl w:val="0"/>
        <w:autoSpaceDE w:val="0"/>
        <w:autoSpaceDN w:val="0"/>
        <w:adjustRightInd w:val="0"/>
        <w:spacing w:after="0" w:line="360" w:lineRule="auto"/>
        <w:rPr>
          <w:rFonts w:asciiTheme="majorHAnsi" w:hAnsiTheme="majorHAnsi"/>
          <w:sz w:val="24"/>
          <w:szCs w:val="24"/>
        </w:rPr>
      </w:pPr>
    </w:p>
    <w:p w14:paraId="78E0223D" w14:textId="48743F03" w:rsidR="00A1014E" w:rsidRPr="00A27D3E" w:rsidRDefault="00A1014E" w:rsidP="00A27D3E">
      <w:pPr>
        <w:widowControl w:val="0"/>
        <w:autoSpaceDE w:val="0"/>
        <w:autoSpaceDN w:val="0"/>
        <w:adjustRightInd w:val="0"/>
        <w:spacing w:after="0" w:line="360" w:lineRule="auto"/>
        <w:rPr>
          <w:rFonts w:asciiTheme="majorHAnsi" w:hAnsiTheme="majorHAnsi"/>
          <w:sz w:val="24"/>
          <w:szCs w:val="24"/>
        </w:rPr>
      </w:pPr>
      <w:r w:rsidRPr="00A27D3E">
        <w:rPr>
          <w:rFonts w:asciiTheme="majorHAnsi" w:hAnsiTheme="majorHAnsi"/>
          <w:sz w:val="24"/>
          <w:szCs w:val="24"/>
        </w:rPr>
        <w:t xml:space="preserve">Many museums in the UK were founded with educational missions </w:t>
      </w:r>
      <w:r w:rsidR="00162066" w:rsidRPr="00A27D3E">
        <w:rPr>
          <w:rFonts w:asciiTheme="majorHAnsi" w:hAnsiTheme="majorHAnsi"/>
          <w:sz w:val="24"/>
          <w:szCs w:val="24"/>
        </w:rPr>
        <w:t xml:space="preserve">and museums have led the way in developing </w:t>
      </w:r>
      <w:r w:rsidR="00C7701A" w:rsidRPr="00A27D3E">
        <w:rPr>
          <w:rFonts w:asciiTheme="majorHAnsi" w:hAnsiTheme="majorHAnsi"/>
          <w:sz w:val="24"/>
          <w:szCs w:val="24"/>
        </w:rPr>
        <w:t>formal and informal learning</w:t>
      </w:r>
      <w:r w:rsidR="00162066" w:rsidRPr="00A27D3E">
        <w:rPr>
          <w:rFonts w:asciiTheme="majorHAnsi" w:hAnsiTheme="majorHAnsi"/>
          <w:sz w:val="24"/>
          <w:szCs w:val="24"/>
        </w:rPr>
        <w:t xml:space="preserve"> programmes</w:t>
      </w:r>
      <w:r w:rsidR="00675761">
        <w:rPr>
          <w:rFonts w:asciiTheme="majorHAnsi" w:hAnsiTheme="majorHAnsi"/>
          <w:sz w:val="24"/>
          <w:szCs w:val="24"/>
        </w:rPr>
        <w:t>, projects</w:t>
      </w:r>
      <w:r w:rsidR="00C7701A" w:rsidRPr="00A27D3E">
        <w:rPr>
          <w:rFonts w:asciiTheme="majorHAnsi" w:hAnsiTheme="majorHAnsi"/>
          <w:sz w:val="24"/>
          <w:szCs w:val="24"/>
        </w:rPr>
        <w:t xml:space="preserve"> and activities. </w:t>
      </w:r>
      <w:r w:rsidRPr="00A27D3E">
        <w:rPr>
          <w:rFonts w:asciiTheme="majorHAnsi" w:hAnsiTheme="majorHAnsi"/>
          <w:sz w:val="24"/>
          <w:szCs w:val="24"/>
        </w:rPr>
        <w:t xml:space="preserve">There is evidence that museums can engage young people in learning and purposeful activity when schools and other formal </w:t>
      </w:r>
      <w:r w:rsidR="00C7701A" w:rsidRPr="00A27D3E">
        <w:rPr>
          <w:rFonts w:asciiTheme="majorHAnsi" w:hAnsiTheme="majorHAnsi"/>
          <w:sz w:val="24"/>
          <w:szCs w:val="24"/>
        </w:rPr>
        <w:t>education settings have failed</w:t>
      </w:r>
      <w:r w:rsidR="00AC0404">
        <w:rPr>
          <w:rFonts w:asciiTheme="majorHAnsi" w:hAnsiTheme="majorHAnsi"/>
          <w:sz w:val="24"/>
          <w:szCs w:val="24"/>
        </w:rPr>
        <w:t>,</w:t>
      </w:r>
      <w:r w:rsidR="00C7701A" w:rsidRPr="00A27D3E">
        <w:rPr>
          <w:rFonts w:asciiTheme="majorHAnsi" w:hAnsiTheme="majorHAnsi"/>
          <w:sz w:val="24"/>
          <w:szCs w:val="24"/>
        </w:rPr>
        <w:t xml:space="preserve"> and that participation in museum learning opportunities can </w:t>
      </w:r>
      <w:r w:rsidR="004F5613" w:rsidRPr="00A27D3E">
        <w:rPr>
          <w:rFonts w:asciiTheme="majorHAnsi" w:hAnsiTheme="majorHAnsi"/>
          <w:sz w:val="24"/>
          <w:szCs w:val="24"/>
        </w:rPr>
        <w:t>improve attainment in a range of subjects.</w:t>
      </w:r>
    </w:p>
    <w:p w14:paraId="498E6F4D" w14:textId="77777777" w:rsidR="0031375E" w:rsidRPr="00A27D3E" w:rsidRDefault="0031375E" w:rsidP="00A27D3E">
      <w:pPr>
        <w:widowControl w:val="0"/>
        <w:autoSpaceDE w:val="0"/>
        <w:autoSpaceDN w:val="0"/>
        <w:adjustRightInd w:val="0"/>
        <w:spacing w:after="0" w:line="360" w:lineRule="auto"/>
        <w:rPr>
          <w:rFonts w:asciiTheme="majorHAnsi" w:hAnsiTheme="majorHAnsi"/>
          <w:sz w:val="24"/>
          <w:szCs w:val="24"/>
        </w:rPr>
      </w:pPr>
    </w:p>
    <w:p w14:paraId="7850C199" w14:textId="77777777" w:rsidR="0031375E" w:rsidRPr="00A27D3E" w:rsidRDefault="0031375E" w:rsidP="00A27D3E">
      <w:pPr>
        <w:widowControl w:val="0"/>
        <w:autoSpaceDE w:val="0"/>
        <w:autoSpaceDN w:val="0"/>
        <w:adjustRightInd w:val="0"/>
        <w:spacing w:after="0" w:line="360" w:lineRule="auto"/>
        <w:rPr>
          <w:rFonts w:asciiTheme="majorHAnsi" w:hAnsiTheme="majorHAnsi"/>
          <w:sz w:val="24"/>
          <w:szCs w:val="24"/>
        </w:rPr>
      </w:pPr>
      <w:r w:rsidRPr="00A27D3E">
        <w:rPr>
          <w:rFonts w:asciiTheme="majorHAnsi" w:hAnsiTheme="majorHAnsi"/>
          <w:sz w:val="24"/>
          <w:szCs w:val="24"/>
        </w:rPr>
        <w:t>Visiting museums and engagement with the collections not only foster</w:t>
      </w:r>
      <w:r w:rsidR="00AC0404">
        <w:rPr>
          <w:rFonts w:asciiTheme="majorHAnsi" w:hAnsiTheme="majorHAnsi"/>
          <w:sz w:val="24"/>
          <w:szCs w:val="24"/>
        </w:rPr>
        <w:t>s</w:t>
      </w:r>
      <w:r w:rsidRPr="00A27D3E">
        <w:rPr>
          <w:rFonts w:asciiTheme="majorHAnsi" w:hAnsiTheme="majorHAnsi"/>
          <w:sz w:val="24"/>
          <w:szCs w:val="24"/>
        </w:rPr>
        <w:t xml:space="preserve"> learning and enjoyment </w:t>
      </w:r>
      <w:r w:rsidR="00B41E7C" w:rsidRPr="00A27D3E">
        <w:rPr>
          <w:rFonts w:asciiTheme="majorHAnsi" w:hAnsiTheme="majorHAnsi"/>
          <w:sz w:val="24"/>
          <w:szCs w:val="24"/>
        </w:rPr>
        <w:t xml:space="preserve">in young people </w:t>
      </w:r>
      <w:r w:rsidRPr="00A27D3E">
        <w:rPr>
          <w:rFonts w:asciiTheme="majorHAnsi" w:hAnsiTheme="majorHAnsi"/>
          <w:sz w:val="24"/>
          <w:szCs w:val="24"/>
        </w:rPr>
        <w:t xml:space="preserve">but can also </w:t>
      </w:r>
      <w:r w:rsidR="00B41E7C" w:rsidRPr="00A27D3E">
        <w:rPr>
          <w:rFonts w:asciiTheme="majorHAnsi" w:hAnsiTheme="majorHAnsi"/>
          <w:sz w:val="24"/>
          <w:szCs w:val="24"/>
        </w:rPr>
        <w:t xml:space="preserve">contribute to </w:t>
      </w:r>
      <w:r w:rsidR="00AC0404">
        <w:rPr>
          <w:rFonts w:asciiTheme="majorHAnsi" w:hAnsiTheme="majorHAnsi"/>
          <w:sz w:val="24"/>
          <w:szCs w:val="24"/>
        </w:rPr>
        <w:t>creating a sense of</w:t>
      </w:r>
      <w:r w:rsidR="00B41E7C" w:rsidRPr="00A27D3E">
        <w:rPr>
          <w:rFonts w:asciiTheme="majorHAnsi" w:hAnsiTheme="majorHAnsi"/>
          <w:sz w:val="24"/>
          <w:szCs w:val="24"/>
        </w:rPr>
        <w:t xml:space="preserve"> identity</w:t>
      </w:r>
      <w:r w:rsidR="00AC0404">
        <w:rPr>
          <w:rFonts w:asciiTheme="majorHAnsi" w:hAnsiTheme="majorHAnsi"/>
          <w:sz w:val="24"/>
          <w:szCs w:val="24"/>
        </w:rPr>
        <w:t xml:space="preserve"> and place</w:t>
      </w:r>
      <w:r w:rsidR="00B41E7C" w:rsidRPr="00A27D3E">
        <w:rPr>
          <w:rFonts w:asciiTheme="majorHAnsi" w:hAnsiTheme="majorHAnsi"/>
          <w:sz w:val="24"/>
          <w:szCs w:val="24"/>
        </w:rPr>
        <w:t xml:space="preserve">. </w:t>
      </w:r>
    </w:p>
    <w:p w14:paraId="4D20089C" w14:textId="77777777" w:rsidR="005061C3" w:rsidRPr="00A27D3E" w:rsidRDefault="005061C3" w:rsidP="00A27D3E">
      <w:pPr>
        <w:widowControl w:val="0"/>
        <w:autoSpaceDE w:val="0"/>
        <w:autoSpaceDN w:val="0"/>
        <w:adjustRightInd w:val="0"/>
        <w:spacing w:after="0" w:line="360" w:lineRule="auto"/>
        <w:rPr>
          <w:rFonts w:asciiTheme="majorHAnsi" w:hAnsiTheme="majorHAnsi"/>
          <w:sz w:val="24"/>
          <w:szCs w:val="24"/>
        </w:rPr>
      </w:pPr>
    </w:p>
    <w:p w14:paraId="60F73697" w14:textId="47DE4C3C" w:rsidR="00B41E7C" w:rsidRPr="00A27D3E" w:rsidRDefault="005061C3" w:rsidP="00A27D3E">
      <w:pPr>
        <w:widowControl w:val="0"/>
        <w:autoSpaceDE w:val="0"/>
        <w:autoSpaceDN w:val="0"/>
        <w:adjustRightInd w:val="0"/>
        <w:spacing w:after="0" w:line="360" w:lineRule="auto"/>
        <w:rPr>
          <w:rFonts w:asciiTheme="majorHAnsi" w:hAnsiTheme="majorHAnsi"/>
          <w:sz w:val="24"/>
          <w:szCs w:val="24"/>
        </w:rPr>
      </w:pPr>
      <w:r w:rsidRPr="00A27D3E">
        <w:rPr>
          <w:rFonts w:asciiTheme="majorHAnsi" w:hAnsiTheme="majorHAnsi"/>
          <w:sz w:val="24"/>
          <w:szCs w:val="24"/>
        </w:rPr>
        <w:t>In general the MA would like to see more synergy between education policy and cultural policy</w:t>
      </w:r>
      <w:r w:rsidR="00675761">
        <w:rPr>
          <w:rFonts w:asciiTheme="majorHAnsi" w:hAnsiTheme="majorHAnsi"/>
          <w:sz w:val="24"/>
          <w:szCs w:val="24"/>
        </w:rPr>
        <w:t>,</w:t>
      </w:r>
      <w:r w:rsidRPr="00A27D3E">
        <w:rPr>
          <w:rFonts w:asciiTheme="majorHAnsi" w:hAnsiTheme="majorHAnsi"/>
          <w:sz w:val="24"/>
          <w:szCs w:val="24"/>
        </w:rPr>
        <w:t xml:space="preserve"> especially in areas such as the curriculum. </w:t>
      </w:r>
    </w:p>
    <w:p w14:paraId="06F62A9B" w14:textId="77777777" w:rsidR="00B41E7C" w:rsidRPr="00A27D3E" w:rsidRDefault="00B41E7C" w:rsidP="00A27D3E">
      <w:pPr>
        <w:widowControl w:val="0"/>
        <w:autoSpaceDE w:val="0"/>
        <w:autoSpaceDN w:val="0"/>
        <w:adjustRightInd w:val="0"/>
        <w:spacing w:after="0" w:line="360" w:lineRule="auto"/>
        <w:rPr>
          <w:rFonts w:asciiTheme="majorHAnsi" w:hAnsiTheme="majorHAnsi"/>
          <w:sz w:val="24"/>
          <w:szCs w:val="24"/>
        </w:rPr>
      </w:pPr>
    </w:p>
    <w:p w14:paraId="2CCD376E" w14:textId="3EAAAF79" w:rsidR="00B41E7C" w:rsidRDefault="00B41E7C" w:rsidP="00A27D3E">
      <w:pPr>
        <w:widowControl w:val="0"/>
        <w:autoSpaceDE w:val="0"/>
        <w:autoSpaceDN w:val="0"/>
        <w:adjustRightInd w:val="0"/>
        <w:spacing w:after="0" w:line="360" w:lineRule="auto"/>
        <w:rPr>
          <w:rFonts w:asciiTheme="majorHAnsi" w:eastAsiaTheme="minorEastAsia" w:hAnsiTheme="majorHAnsi" w:cs="Arial"/>
          <w:color w:val="262626"/>
          <w:sz w:val="24"/>
          <w:szCs w:val="24"/>
          <w:lang w:val="en-US" w:eastAsia="ja-JP"/>
        </w:rPr>
      </w:pPr>
      <w:r w:rsidRPr="00A27D3E">
        <w:rPr>
          <w:rFonts w:asciiTheme="majorHAnsi" w:hAnsiTheme="majorHAnsi"/>
          <w:sz w:val="24"/>
          <w:szCs w:val="24"/>
        </w:rPr>
        <w:t xml:space="preserve">It is </w:t>
      </w:r>
      <w:r w:rsidR="00AC0404">
        <w:rPr>
          <w:rFonts w:asciiTheme="majorHAnsi" w:hAnsiTheme="majorHAnsi"/>
          <w:sz w:val="24"/>
          <w:szCs w:val="24"/>
        </w:rPr>
        <w:t xml:space="preserve">also </w:t>
      </w:r>
      <w:r w:rsidR="001808EE">
        <w:rPr>
          <w:rFonts w:asciiTheme="majorHAnsi" w:hAnsiTheme="majorHAnsi"/>
          <w:sz w:val="24"/>
          <w:szCs w:val="24"/>
        </w:rPr>
        <w:t>important</w:t>
      </w:r>
      <w:r w:rsidRPr="00A27D3E">
        <w:rPr>
          <w:rFonts w:asciiTheme="majorHAnsi" w:hAnsiTheme="majorHAnsi"/>
          <w:sz w:val="24"/>
          <w:szCs w:val="24"/>
        </w:rPr>
        <w:t xml:space="preserve"> to </w:t>
      </w:r>
      <w:r w:rsidR="001808EE">
        <w:rPr>
          <w:rFonts w:asciiTheme="majorHAnsi" w:hAnsiTheme="majorHAnsi"/>
          <w:sz w:val="24"/>
          <w:szCs w:val="24"/>
        </w:rPr>
        <w:t xml:space="preserve">look to </w:t>
      </w:r>
      <w:r w:rsidRPr="00A27D3E">
        <w:rPr>
          <w:rFonts w:asciiTheme="majorHAnsi" w:hAnsiTheme="majorHAnsi"/>
          <w:sz w:val="24"/>
          <w:szCs w:val="24"/>
        </w:rPr>
        <w:t>other areas of the UK for best practice in cultural policy. For example in Wales, Baroness Kay Andrews</w:t>
      </w:r>
      <w:r w:rsidR="00675761">
        <w:rPr>
          <w:rFonts w:asciiTheme="majorHAnsi" w:hAnsiTheme="majorHAnsi"/>
          <w:sz w:val="24"/>
          <w:szCs w:val="24"/>
        </w:rPr>
        <w:t>’</w:t>
      </w:r>
      <w:r w:rsidRPr="00A27D3E">
        <w:rPr>
          <w:rFonts w:asciiTheme="majorHAnsi" w:hAnsiTheme="majorHAnsi"/>
          <w:sz w:val="24"/>
          <w:szCs w:val="24"/>
        </w:rPr>
        <w:t xml:space="preserve"> Culture and Poverty report examines how </w:t>
      </w:r>
      <w:r w:rsidRPr="00A27D3E">
        <w:rPr>
          <w:rFonts w:asciiTheme="majorHAnsi" w:eastAsiaTheme="minorEastAsia" w:hAnsiTheme="majorHAnsi" w:cs="Arial"/>
          <w:color w:val="262626"/>
          <w:sz w:val="24"/>
          <w:szCs w:val="24"/>
          <w:lang w:val="en-US" w:eastAsia="ja-JP"/>
        </w:rPr>
        <w:t>cultural and heritage bodies can work more closely together to broaden access to, appreciation of and participation in culture in ways that contribute to reducing poverty.</w:t>
      </w:r>
    </w:p>
    <w:p w14:paraId="7523C714" w14:textId="77777777" w:rsidR="001808EE" w:rsidRPr="001808EE" w:rsidRDefault="001808EE" w:rsidP="00A27D3E">
      <w:pPr>
        <w:widowControl w:val="0"/>
        <w:autoSpaceDE w:val="0"/>
        <w:autoSpaceDN w:val="0"/>
        <w:adjustRightInd w:val="0"/>
        <w:spacing w:after="0" w:line="360" w:lineRule="auto"/>
        <w:rPr>
          <w:rFonts w:asciiTheme="majorHAnsi" w:eastAsiaTheme="minorEastAsia" w:hAnsiTheme="majorHAnsi" w:cs="Arial"/>
          <w:color w:val="262626"/>
          <w:sz w:val="24"/>
          <w:szCs w:val="24"/>
          <w:lang w:val="en-US" w:eastAsia="ja-JP"/>
        </w:rPr>
      </w:pPr>
    </w:p>
    <w:p w14:paraId="7899424C" w14:textId="5B070CD2" w:rsidR="001808EE" w:rsidRPr="001808EE" w:rsidRDefault="001808EE" w:rsidP="00A27D3E">
      <w:pPr>
        <w:widowControl w:val="0"/>
        <w:autoSpaceDE w:val="0"/>
        <w:autoSpaceDN w:val="0"/>
        <w:adjustRightInd w:val="0"/>
        <w:spacing w:after="0" w:line="360" w:lineRule="auto"/>
        <w:rPr>
          <w:rFonts w:asciiTheme="majorHAnsi" w:hAnsiTheme="majorHAnsi"/>
          <w:sz w:val="24"/>
          <w:szCs w:val="24"/>
        </w:rPr>
      </w:pPr>
      <w:r w:rsidRPr="001808EE">
        <w:rPr>
          <w:rFonts w:asciiTheme="majorHAnsi" w:eastAsiaTheme="minorEastAsia" w:hAnsiTheme="majorHAnsi" w:cs="Arial"/>
          <w:color w:val="262626"/>
          <w:sz w:val="24"/>
          <w:szCs w:val="24"/>
          <w:lang w:val="en-US" w:eastAsia="ja-JP"/>
        </w:rPr>
        <w:t xml:space="preserve">In Scotland the </w:t>
      </w:r>
      <w:r w:rsidRPr="001808EE">
        <w:rPr>
          <w:rFonts w:ascii="Calibri" w:eastAsiaTheme="minorEastAsia" w:hAnsi="Calibri" w:cs="Calibri"/>
          <w:sz w:val="24"/>
          <w:szCs w:val="24"/>
          <w:lang w:val="en-US" w:eastAsia="ja-JP"/>
        </w:rPr>
        <w:t>curriculum</w:t>
      </w:r>
      <w:r>
        <w:rPr>
          <w:rFonts w:ascii="Calibri" w:eastAsiaTheme="minorEastAsia" w:hAnsi="Calibri" w:cs="Calibri"/>
          <w:sz w:val="24"/>
          <w:szCs w:val="24"/>
          <w:lang w:val="en-US" w:eastAsia="ja-JP"/>
        </w:rPr>
        <w:t xml:space="preserve"> is dependent on outside classroom learning, which can help encourage visits to cultural </w:t>
      </w:r>
      <w:r w:rsidR="00DF3EED">
        <w:rPr>
          <w:rFonts w:ascii="Calibri" w:eastAsiaTheme="minorEastAsia" w:hAnsi="Calibri" w:cs="Calibri"/>
          <w:sz w:val="24"/>
          <w:szCs w:val="24"/>
          <w:lang w:val="en-US" w:eastAsia="ja-JP"/>
        </w:rPr>
        <w:t>institutions</w:t>
      </w:r>
      <w:r>
        <w:rPr>
          <w:rFonts w:ascii="Calibri" w:eastAsiaTheme="minorEastAsia" w:hAnsi="Calibri" w:cs="Calibri"/>
          <w:sz w:val="24"/>
          <w:szCs w:val="24"/>
          <w:lang w:val="en-US" w:eastAsia="ja-JP"/>
        </w:rPr>
        <w:t>.</w:t>
      </w:r>
    </w:p>
    <w:p w14:paraId="57D43680" w14:textId="77777777" w:rsidR="004F5613" w:rsidRPr="00A27D3E" w:rsidRDefault="004F5613" w:rsidP="00A27D3E">
      <w:pPr>
        <w:widowControl w:val="0"/>
        <w:autoSpaceDE w:val="0"/>
        <w:autoSpaceDN w:val="0"/>
        <w:adjustRightInd w:val="0"/>
        <w:spacing w:after="0" w:line="360" w:lineRule="auto"/>
        <w:rPr>
          <w:rFonts w:asciiTheme="majorHAnsi" w:hAnsiTheme="majorHAnsi"/>
          <w:sz w:val="24"/>
          <w:szCs w:val="24"/>
        </w:rPr>
      </w:pPr>
    </w:p>
    <w:p w14:paraId="033BA78B" w14:textId="77777777" w:rsidR="004F5613" w:rsidRPr="00A27D3E" w:rsidRDefault="004F5613" w:rsidP="00A27D3E">
      <w:pPr>
        <w:widowControl w:val="0"/>
        <w:autoSpaceDE w:val="0"/>
        <w:autoSpaceDN w:val="0"/>
        <w:adjustRightInd w:val="0"/>
        <w:spacing w:after="0" w:line="360" w:lineRule="auto"/>
        <w:rPr>
          <w:rFonts w:asciiTheme="majorHAnsi" w:hAnsiTheme="majorHAnsi"/>
          <w:sz w:val="24"/>
          <w:szCs w:val="24"/>
        </w:rPr>
      </w:pPr>
      <w:r w:rsidRPr="00A27D3E">
        <w:rPr>
          <w:rFonts w:asciiTheme="majorHAnsi" w:hAnsiTheme="majorHAnsi"/>
          <w:sz w:val="24"/>
          <w:szCs w:val="24"/>
        </w:rPr>
        <w:lastRenderedPageBreak/>
        <w:t>Specific responses to questions in the consultation document as they pertain to museum</w:t>
      </w:r>
      <w:r w:rsidR="005061C3" w:rsidRPr="00A27D3E">
        <w:rPr>
          <w:rFonts w:asciiTheme="majorHAnsi" w:hAnsiTheme="majorHAnsi"/>
          <w:sz w:val="24"/>
          <w:szCs w:val="24"/>
        </w:rPr>
        <w:t>s</w:t>
      </w:r>
      <w:r w:rsidRPr="00A27D3E">
        <w:rPr>
          <w:rFonts w:asciiTheme="majorHAnsi" w:hAnsiTheme="majorHAnsi"/>
          <w:sz w:val="24"/>
          <w:szCs w:val="24"/>
        </w:rPr>
        <w:t xml:space="preserve"> are as follows:</w:t>
      </w:r>
    </w:p>
    <w:p w14:paraId="22972736" w14:textId="77777777" w:rsidR="004F5613" w:rsidRPr="00A27D3E" w:rsidRDefault="004F5613" w:rsidP="00A27D3E">
      <w:pPr>
        <w:widowControl w:val="0"/>
        <w:autoSpaceDE w:val="0"/>
        <w:autoSpaceDN w:val="0"/>
        <w:adjustRightInd w:val="0"/>
        <w:spacing w:after="0" w:line="360" w:lineRule="auto"/>
        <w:rPr>
          <w:rFonts w:asciiTheme="majorHAnsi" w:hAnsiTheme="majorHAnsi"/>
          <w:sz w:val="24"/>
          <w:szCs w:val="24"/>
        </w:rPr>
      </w:pPr>
    </w:p>
    <w:p w14:paraId="1BC80070" w14:textId="77777777" w:rsidR="004F5613" w:rsidRPr="00AC0404" w:rsidRDefault="004F5613" w:rsidP="00A27D3E">
      <w:pPr>
        <w:widowControl w:val="0"/>
        <w:autoSpaceDE w:val="0"/>
        <w:autoSpaceDN w:val="0"/>
        <w:adjustRightInd w:val="0"/>
        <w:spacing w:after="0" w:line="360" w:lineRule="auto"/>
        <w:rPr>
          <w:rFonts w:asciiTheme="majorHAnsi" w:hAnsiTheme="majorHAnsi"/>
          <w:b/>
          <w:sz w:val="24"/>
          <w:szCs w:val="24"/>
        </w:rPr>
      </w:pPr>
      <w:r w:rsidRPr="00AC0404">
        <w:rPr>
          <w:rFonts w:asciiTheme="majorHAnsi" w:hAnsiTheme="majorHAnsi"/>
          <w:b/>
          <w:sz w:val="24"/>
          <w:szCs w:val="24"/>
        </w:rPr>
        <w:t xml:space="preserve">Education </w:t>
      </w:r>
    </w:p>
    <w:p w14:paraId="62C58D8B" w14:textId="77777777" w:rsidR="00B41E7C" w:rsidRPr="00A27D3E" w:rsidRDefault="003425B5"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2.</w:t>
      </w:r>
      <w:r w:rsidRPr="00A27D3E">
        <w:rPr>
          <w:rFonts w:asciiTheme="majorHAnsi" w:eastAsiaTheme="minorEastAsia" w:hAnsiTheme="majorHAnsi" w:cs="Helvetica"/>
          <w:color w:val="000000"/>
          <w:sz w:val="24"/>
          <w:szCs w:val="24"/>
          <w:lang w:val="en-US" w:eastAsia="ja-JP"/>
        </w:rPr>
        <w:tab/>
        <w:t xml:space="preserve">How can every child have opportunities to participate in the arts and culture provided by workshops and other events in partnerships with cultural </w:t>
      </w:r>
      <w:proofErr w:type="spellStart"/>
      <w:r w:rsidRPr="00A27D3E">
        <w:rPr>
          <w:rFonts w:asciiTheme="majorHAnsi" w:eastAsiaTheme="minorEastAsia" w:hAnsiTheme="majorHAnsi" w:cs="Helvetica"/>
          <w:color w:val="000000"/>
          <w:sz w:val="24"/>
          <w:szCs w:val="24"/>
          <w:lang w:val="en-US" w:eastAsia="ja-JP"/>
        </w:rPr>
        <w:t>organisations</w:t>
      </w:r>
      <w:proofErr w:type="spellEnd"/>
      <w:r w:rsidRPr="00A27D3E">
        <w:rPr>
          <w:rFonts w:asciiTheme="majorHAnsi" w:eastAsiaTheme="minorEastAsia" w:hAnsiTheme="majorHAnsi" w:cs="Helvetica"/>
          <w:color w:val="000000"/>
          <w:sz w:val="24"/>
          <w:szCs w:val="24"/>
          <w:lang w:val="en-US" w:eastAsia="ja-JP"/>
        </w:rPr>
        <w:t xml:space="preserve"> and artists?</w:t>
      </w:r>
    </w:p>
    <w:p w14:paraId="4FD40AED" w14:textId="77777777" w:rsidR="00A1014E" w:rsidRPr="00A27D3E" w:rsidRDefault="003425B5" w:rsidP="00A27D3E">
      <w:pPr>
        <w:spacing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We would support the idea of every child having the opportunity to visit a gallery or museum in their local area at least o</w:t>
      </w:r>
      <w:r w:rsidR="00AC0404">
        <w:rPr>
          <w:rFonts w:asciiTheme="majorHAnsi" w:eastAsiaTheme="minorEastAsia" w:hAnsiTheme="majorHAnsi" w:cs="Helvetica"/>
          <w:color w:val="000000"/>
          <w:sz w:val="24"/>
          <w:szCs w:val="24"/>
          <w:lang w:val="en-US" w:eastAsia="ja-JP"/>
        </w:rPr>
        <w:t xml:space="preserve">nce every academic year or term. </w:t>
      </w:r>
    </w:p>
    <w:p w14:paraId="14B4027D" w14:textId="77777777" w:rsidR="003425B5" w:rsidRPr="00A27D3E" w:rsidRDefault="003425B5" w:rsidP="00A27D3E">
      <w:pPr>
        <w:spacing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5.</w:t>
      </w:r>
      <w:r w:rsidR="0048267A" w:rsidRPr="00A27D3E">
        <w:rPr>
          <w:rFonts w:asciiTheme="majorHAnsi" w:eastAsiaTheme="minorEastAsia" w:hAnsiTheme="majorHAnsi" w:cs="Helvetica"/>
          <w:color w:val="000000"/>
          <w:sz w:val="24"/>
          <w:szCs w:val="24"/>
          <w:lang w:val="en-US" w:eastAsia="ja-JP"/>
        </w:rPr>
        <w:tab/>
      </w:r>
      <w:r w:rsidRPr="00A27D3E">
        <w:rPr>
          <w:rFonts w:asciiTheme="majorHAnsi" w:eastAsiaTheme="minorEastAsia" w:hAnsiTheme="majorHAnsi" w:cs="Helvetica"/>
          <w:color w:val="000000"/>
          <w:sz w:val="24"/>
          <w:szCs w:val="24"/>
          <w:lang w:val="en-US" w:eastAsia="ja-JP"/>
        </w:rPr>
        <w:t xml:space="preserve">How can after-school clubs use arts and culture activities that offer quality, choice and affordability? </w:t>
      </w:r>
      <w:r w:rsidR="00AC0404">
        <w:rPr>
          <w:rFonts w:asciiTheme="majorHAnsi" w:eastAsiaTheme="minorEastAsia" w:hAnsiTheme="majorHAnsi" w:cs="Helvetica"/>
          <w:color w:val="000000"/>
          <w:sz w:val="24"/>
          <w:szCs w:val="24"/>
          <w:lang w:val="en-US" w:eastAsia="ja-JP"/>
        </w:rPr>
        <w:br/>
      </w:r>
      <w:r w:rsidRPr="00A27D3E">
        <w:rPr>
          <w:rFonts w:asciiTheme="majorHAnsi" w:eastAsiaTheme="minorEastAsia" w:hAnsiTheme="majorHAnsi" w:cs="Helvetica"/>
          <w:color w:val="000000"/>
          <w:sz w:val="24"/>
          <w:szCs w:val="24"/>
          <w:lang w:val="en-US" w:eastAsia="ja-JP"/>
        </w:rPr>
        <w:t>Museums and galleries often have dedicated learning spaces that could be used outside of school hours to provide before and after school learning opportunities or space for after-school clubs.</w:t>
      </w:r>
    </w:p>
    <w:p w14:paraId="58D02776" w14:textId="77777777" w:rsidR="003425B5" w:rsidRPr="00A27D3E" w:rsidRDefault="003425B5"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7. &amp; 8</w:t>
      </w:r>
      <w:r w:rsidRPr="00A27D3E">
        <w:rPr>
          <w:rFonts w:asciiTheme="majorHAnsi" w:eastAsiaTheme="minorEastAsia" w:hAnsiTheme="majorHAnsi" w:cs="Helvetica"/>
          <w:color w:val="000000"/>
          <w:sz w:val="24"/>
          <w:szCs w:val="24"/>
          <w:lang w:val="en-US" w:eastAsia="ja-JP"/>
        </w:rPr>
        <w:tab/>
        <w:t>How do we improve careers guidance to ensure young people understand the full range of careers in the arts and heritage sectors, and the kinds of qualifications and experiences involved in pursuing them?</w:t>
      </w:r>
      <w:r w:rsidR="0048267A" w:rsidRPr="00A27D3E">
        <w:rPr>
          <w:rFonts w:asciiTheme="majorHAnsi" w:eastAsiaTheme="minorEastAsia" w:hAnsiTheme="majorHAnsi" w:cs="Helvetica"/>
          <w:color w:val="000000"/>
          <w:sz w:val="24"/>
          <w:szCs w:val="24"/>
          <w:lang w:val="en-US" w:eastAsia="ja-JP"/>
        </w:rPr>
        <w:t xml:space="preserve"> </w:t>
      </w:r>
      <w:r w:rsidRPr="00A27D3E">
        <w:rPr>
          <w:rFonts w:asciiTheme="majorHAnsi" w:eastAsiaTheme="minorEastAsia" w:hAnsiTheme="majorHAnsi" w:cs="Helvetica"/>
          <w:color w:val="000000"/>
          <w:sz w:val="24"/>
          <w:szCs w:val="24"/>
          <w:lang w:val="en-US" w:eastAsia="ja-JP"/>
        </w:rPr>
        <w:t>Should careers guidance advisors provide more information and education about careers in the arts and creative industries?</w:t>
      </w:r>
      <w:r w:rsidR="00C20811" w:rsidRPr="00A27D3E">
        <w:rPr>
          <w:rFonts w:asciiTheme="majorHAnsi" w:eastAsiaTheme="minorEastAsia" w:hAnsiTheme="majorHAnsi" w:cs="Helvetica"/>
          <w:color w:val="000000"/>
          <w:sz w:val="24"/>
          <w:szCs w:val="24"/>
          <w:lang w:val="en-US" w:eastAsia="ja-JP"/>
        </w:rPr>
        <w:t xml:space="preserve"> </w:t>
      </w:r>
      <w:r w:rsidRPr="00A27D3E">
        <w:rPr>
          <w:rFonts w:asciiTheme="majorHAnsi" w:eastAsiaTheme="minorEastAsia" w:hAnsiTheme="majorHAnsi" w:cs="Helvetica"/>
          <w:color w:val="000000"/>
          <w:sz w:val="24"/>
          <w:szCs w:val="24"/>
          <w:lang w:val="en-US" w:eastAsia="ja-JP"/>
        </w:rPr>
        <w:t>What other coordinated measures might help young people in disadvantaged areas engage with the arts in higher education?</w:t>
      </w:r>
    </w:p>
    <w:p w14:paraId="4486C098" w14:textId="77777777" w:rsidR="00C20811" w:rsidRPr="00A27D3E" w:rsidRDefault="0048267A"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Museums and g</w:t>
      </w:r>
      <w:r w:rsidR="00C20811" w:rsidRPr="00A27D3E">
        <w:rPr>
          <w:rFonts w:asciiTheme="majorHAnsi" w:eastAsiaTheme="minorEastAsia" w:hAnsiTheme="majorHAnsi" w:cs="Helvetica"/>
          <w:color w:val="000000"/>
          <w:sz w:val="24"/>
          <w:szCs w:val="24"/>
          <w:lang w:val="en-US" w:eastAsia="ja-JP"/>
        </w:rPr>
        <w:t>alleries could work with local schools, colleges and careers advisors to provide information and work experience opportunities.</w:t>
      </w:r>
    </w:p>
    <w:p w14:paraId="00976230" w14:textId="77777777" w:rsidR="00C20811" w:rsidRPr="00A27D3E" w:rsidRDefault="00C20811"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p>
    <w:p w14:paraId="4A9E6C2E" w14:textId="77777777" w:rsidR="00C20811" w:rsidRPr="00AC0404" w:rsidRDefault="00C20811"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b/>
          <w:color w:val="000000"/>
          <w:sz w:val="24"/>
          <w:szCs w:val="24"/>
          <w:lang w:val="en-US" w:eastAsia="ja-JP"/>
        </w:rPr>
      </w:pPr>
      <w:r w:rsidRPr="00AC0404">
        <w:rPr>
          <w:rFonts w:asciiTheme="majorHAnsi" w:eastAsiaTheme="minorEastAsia" w:hAnsiTheme="majorHAnsi" w:cs="Helvetica"/>
          <w:b/>
          <w:color w:val="000000"/>
          <w:sz w:val="24"/>
          <w:szCs w:val="24"/>
          <w:lang w:val="en-US" w:eastAsia="ja-JP"/>
        </w:rPr>
        <w:t>Local authorities</w:t>
      </w:r>
    </w:p>
    <w:p w14:paraId="3AA90903" w14:textId="77777777" w:rsidR="00C20811" w:rsidRPr="00A27D3E" w:rsidRDefault="00C20811"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9.</w:t>
      </w:r>
      <w:r w:rsidRPr="00A27D3E">
        <w:rPr>
          <w:rFonts w:asciiTheme="majorHAnsi" w:eastAsiaTheme="minorEastAsia" w:hAnsiTheme="majorHAnsi" w:cs="Helvetica"/>
          <w:color w:val="000000"/>
          <w:sz w:val="24"/>
          <w:szCs w:val="24"/>
          <w:lang w:val="en-US" w:eastAsia="ja-JP"/>
        </w:rPr>
        <w:tab/>
        <w:t>How can local authorities use their leadership role to sup</w:t>
      </w:r>
      <w:r w:rsidR="0048267A" w:rsidRPr="00A27D3E">
        <w:rPr>
          <w:rFonts w:asciiTheme="majorHAnsi" w:eastAsiaTheme="minorEastAsia" w:hAnsiTheme="majorHAnsi" w:cs="Helvetica"/>
          <w:color w:val="000000"/>
          <w:sz w:val="24"/>
          <w:szCs w:val="24"/>
          <w:lang w:val="en-US" w:eastAsia="ja-JP"/>
        </w:rPr>
        <w:t xml:space="preserve">port young people and the arts? </w:t>
      </w:r>
      <w:r w:rsidRPr="00A27D3E">
        <w:rPr>
          <w:rFonts w:asciiTheme="majorHAnsi" w:eastAsiaTheme="minorEastAsia" w:hAnsiTheme="majorHAnsi" w:cs="Helvetica"/>
          <w:color w:val="000000"/>
          <w:sz w:val="24"/>
          <w:szCs w:val="24"/>
          <w:lang w:val="en-US" w:eastAsia="ja-JP"/>
        </w:rPr>
        <w:t>Should every local authority lead on developing a strategy for local arts and culture with a</w:t>
      </w:r>
      <w:r w:rsidR="0048267A" w:rsidRPr="00A27D3E">
        <w:rPr>
          <w:rFonts w:asciiTheme="majorHAnsi" w:eastAsiaTheme="minorEastAsia" w:hAnsiTheme="majorHAnsi" w:cs="Helvetica"/>
          <w:color w:val="000000"/>
          <w:sz w:val="24"/>
          <w:szCs w:val="24"/>
          <w:lang w:val="en-US" w:eastAsia="ja-JP"/>
        </w:rPr>
        <w:t xml:space="preserve"> </w:t>
      </w:r>
      <w:r w:rsidRPr="00A27D3E">
        <w:rPr>
          <w:rFonts w:asciiTheme="majorHAnsi" w:eastAsiaTheme="minorEastAsia" w:hAnsiTheme="majorHAnsi" w:cs="Helvetica"/>
          <w:color w:val="000000"/>
          <w:sz w:val="24"/>
          <w:szCs w:val="24"/>
          <w:lang w:val="en-US" w:eastAsia="ja-JP"/>
        </w:rPr>
        <w:t>particular focus on the inclusion of young people?</w:t>
      </w:r>
    </w:p>
    <w:p w14:paraId="01CB9767" w14:textId="32DE81A8" w:rsidR="00C20811" w:rsidRPr="00A27D3E" w:rsidRDefault="00C20811"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A local strategy for inclusion would be useful as would a commitment to maintaining levels of funding and support for museums and galleries</w:t>
      </w:r>
      <w:r w:rsidR="0048267A" w:rsidRPr="00A27D3E">
        <w:rPr>
          <w:rFonts w:asciiTheme="majorHAnsi" w:eastAsiaTheme="minorEastAsia" w:hAnsiTheme="majorHAnsi" w:cs="Helvetica"/>
          <w:color w:val="000000"/>
          <w:sz w:val="24"/>
          <w:szCs w:val="24"/>
          <w:lang w:val="en-US" w:eastAsia="ja-JP"/>
        </w:rPr>
        <w:t>,</w:t>
      </w:r>
      <w:r w:rsidRPr="00A27D3E">
        <w:rPr>
          <w:rFonts w:asciiTheme="majorHAnsi" w:eastAsiaTheme="minorEastAsia" w:hAnsiTheme="majorHAnsi" w:cs="Helvetica"/>
          <w:color w:val="000000"/>
          <w:sz w:val="24"/>
          <w:szCs w:val="24"/>
          <w:lang w:val="en-US" w:eastAsia="ja-JP"/>
        </w:rPr>
        <w:t xml:space="preserve"> which have been </w:t>
      </w:r>
      <w:r w:rsidRPr="00A27D3E">
        <w:rPr>
          <w:rFonts w:asciiTheme="majorHAnsi" w:eastAsiaTheme="minorEastAsia" w:hAnsiTheme="majorHAnsi" w:cs="Helvetica"/>
          <w:color w:val="000000"/>
          <w:sz w:val="24"/>
          <w:szCs w:val="24"/>
          <w:lang w:val="en-US" w:eastAsia="ja-JP"/>
        </w:rPr>
        <w:lastRenderedPageBreak/>
        <w:t xml:space="preserve">particularly hard hit by </w:t>
      </w:r>
      <w:r w:rsidR="00675761">
        <w:rPr>
          <w:rFonts w:asciiTheme="majorHAnsi" w:eastAsiaTheme="minorEastAsia" w:hAnsiTheme="majorHAnsi" w:cs="Helvetica"/>
          <w:color w:val="000000"/>
          <w:sz w:val="24"/>
          <w:szCs w:val="24"/>
          <w:lang w:val="en-US" w:eastAsia="ja-JP"/>
        </w:rPr>
        <w:t xml:space="preserve">budget </w:t>
      </w:r>
      <w:r w:rsidRPr="00A27D3E">
        <w:rPr>
          <w:rFonts w:asciiTheme="majorHAnsi" w:eastAsiaTheme="minorEastAsia" w:hAnsiTheme="majorHAnsi" w:cs="Helvetica"/>
          <w:color w:val="000000"/>
          <w:sz w:val="24"/>
          <w:szCs w:val="24"/>
          <w:lang w:val="en-US" w:eastAsia="ja-JP"/>
        </w:rPr>
        <w:t>cuts.</w:t>
      </w:r>
    </w:p>
    <w:p w14:paraId="7A7BFFB0" w14:textId="77777777" w:rsidR="00C20811" w:rsidRPr="00A27D3E" w:rsidRDefault="00C20811"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p>
    <w:p w14:paraId="020D08C4" w14:textId="77777777" w:rsidR="00C20811" w:rsidRPr="00A27D3E" w:rsidRDefault="00C20811"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 xml:space="preserve">11. How </w:t>
      </w:r>
      <w:r w:rsidR="0048267A" w:rsidRPr="00A27D3E">
        <w:rPr>
          <w:rFonts w:asciiTheme="majorHAnsi" w:eastAsiaTheme="minorEastAsia" w:hAnsiTheme="majorHAnsi" w:cs="Helvetica"/>
          <w:color w:val="000000"/>
          <w:sz w:val="24"/>
          <w:szCs w:val="24"/>
          <w:lang w:val="en-US" w:eastAsia="ja-JP"/>
        </w:rPr>
        <w:t xml:space="preserve">can </w:t>
      </w:r>
      <w:r w:rsidRPr="00A27D3E">
        <w:rPr>
          <w:rFonts w:asciiTheme="majorHAnsi" w:eastAsiaTheme="minorEastAsia" w:hAnsiTheme="majorHAnsi" w:cs="Helvetica"/>
          <w:color w:val="000000"/>
          <w:sz w:val="24"/>
          <w:szCs w:val="24"/>
          <w:lang w:val="en-US" w:eastAsia="ja-JP"/>
        </w:rPr>
        <w:t>local authorities widen access for young people to the arts and cultural activity that they</w:t>
      </w:r>
      <w:r w:rsidR="0048267A" w:rsidRPr="00A27D3E">
        <w:rPr>
          <w:rFonts w:asciiTheme="majorHAnsi" w:eastAsiaTheme="minorEastAsia" w:hAnsiTheme="majorHAnsi" w:cs="Helvetica"/>
          <w:color w:val="000000"/>
          <w:sz w:val="24"/>
          <w:szCs w:val="24"/>
          <w:lang w:val="en-US" w:eastAsia="ja-JP"/>
        </w:rPr>
        <w:t xml:space="preserve"> </w:t>
      </w:r>
      <w:r w:rsidRPr="00A27D3E">
        <w:rPr>
          <w:rFonts w:asciiTheme="majorHAnsi" w:eastAsiaTheme="minorEastAsia" w:hAnsiTheme="majorHAnsi" w:cs="Helvetica"/>
          <w:color w:val="000000"/>
          <w:sz w:val="24"/>
          <w:szCs w:val="24"/>
          <w:lang w:val="en-US" w:eastAsia="ja-JP"/>
        </w:rPr>
        <w:t>support through their cultural, and local development roles, including making best use of libraries and cultural spaces, and empty premises?</w:t>
      </w:r>
    </w:p>
    <w:p w14:paraId="4915FB21" w14:textId="77777777" w:rsidR="00C20811" w:rsidRPr="00A27D3E" w:rsidRDefault="00C20811"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Museums and galleries could be encouraged by local authorities to provide dedicated space for young people with safe opportunities to do homework, learn new skills and socialize.</w:t>
      </w:r>
    </w:p>
    <w:p w14:paraId="6B4FF61B" w14:textId="77777777" w:rsidR="00C20811" w:rsidRPr="00A27D3E" w:rsidRDefault="00C20811"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p>
    <w:p w14:paraId="75A167D6" w14:textId="77777777" w:rsidR="00C73B83" w:rsidRPr="00A27D3E" w:rsidRDefault="00C73B83"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 xml:space="preserve">12. What responsibilities should be placed on </w:t>
      </w:r>
      <w:proofErr w:type="spellStart"/>
      <w:r w:rsidRPr="00A27D3E">
        <w:rPr>
          <w:rFonts w:asciiTheme="majorHAnsi" w:eastAsiaTheme="minorEastAsia" w:hAnsiTheme="majorHAnsi" w:cs="Helvetica"/>
          <w:color w:val="000000"/>
          <w:sz w:val="24"/>
          <w:szCs w:val="24"/>
          <w:lang w:val="en-US" w:eastAsia="ja-JP"/>
        </w:rPr>
        <w:t>organisations</w:t>
      </w:r>
      <w:proofErr w:type="spellEnd"/>
      <w:r w:rsidRPr="00A27D3E">
        <w:rPr>
          <w:rFonts w:asciiTheme="majorHAnsi" w:eastAsiaTheme="minorEastAsia" w:hAnsiTheme="majorHAnsi" w:cs="Helvetica"/>
          <w:color w:val="000000"/>
          <w:sz w:val="24"/>
          <w:szCs w:val="24"/>
          <w:lang w:val="en-US" w:eastAsia="ja-JP"/>
        </w:rPr>
        <w:t xml:space="preserve"> receiving public money?</w:t>
      </w:r>
    </w:p>
    <w:p w14:paraId="4C196AA9" w14:textId="77777777" w:rsidR="00C73B83" w:rsidRPr="00A27D3E" w:rsidRDefault="00C73B83"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 xml:space="preserve">Should it be a clear condition for </w:t>
      </w:r>
      <w:proofErr w:type="spellStart"/>
      <w:r w:rsidRPr="00A27D3E">
        <w:rPr>
          <w:rFonts w:asciiTheme="majorHAnsi" w:eastAsiaTheme="minorEastAsia" w:hAnsiTheme="majorHAnsi" w:cs="Helvetica"/>
          <w:color w:val="000000"/>
          <w:sz w:val="24"/>
          <w:szCs w:val="24"/>
          <w:lang w:val="en-US" w:eastAsia="ja-JP"/>
        </w:rPr>
        <w:t>organisations</w:t>
      </w:r>
      <w:proofErr w:type="spellEnd"/>
      <w:r w:rsidRPr="00A27D3E">
        <w:rPr>
          <w:rFonts w:asciiTheme="majorHAnsi" w:eastAsiaTheme="minorEastAsia" w:hAnsiTheme="majorHAnsi" w:cs="Helvetica"/>
          <w:color w:val="000000"/>
          <w:sz w:val="24"/>
          <w:szCs w:val="24"/>
          <w:lang w:val="en-US" w:eastAsia="ja-JP"/>
        </w:rPr>
        <w:t xml:space="preserve"> receiving Arts Council funding to demonstrate how they will extend opportunities to young people and publish progress towards these objectives year on year?</w:t>
      </w:r>
      <w:r w:rsidR="0048267A" w:rsidRPr="00A27D3E">
        <w:rPr>
          <w:rFonts w:asciiTheme="majorHAnsi" w:eastAsiaTheme="minorEastAsia" w:hAnsiTheme="majorHAnsi" w:cs="Helvetica"/>
          <w:color w:val="000000"/>
          <w:sz w:val="24"/>
          <w:szCs w:val="24"/>
          <w:lang w:val="en-US" w:eastAsia="ja-JP"/>
        </w:rPr>
        <w:t xml:space="preserve"> </w:t>
      </w:r>
      <w:r w:rsidRPr="00A27D3E">
        <w:rPr>
          <w:rFonts w:asciiTheme="majorHAnsi" w:eastAsiaTheme="minorEastAsia" w:hAnsiTheme="majorHAnsi" w:cs="Helvetica"/>
          <w:color w:val="000000"/>
          <w:sz w:val="24"/>
          <w:szCs w:val="24"/>
          <w:lang w:val="en-US" w:eastAsia="ja-JP"/>
        </w:rPr>
        <w:t>What more could be done to ensure these opportunities to engage with young people are spread across the country?</w:t>
      </w:r>
    </w:p>
    <w:p w14:paraId="061DC138" w14:textId="77777777" w:rsidR="00C73B83" w:rsidRPr="00A27D3E" w:rsidRDefault="00C73B83"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 xml:space="preserve">Should every arts </w:t>
      </w:r>
      <w:proofErr w:type="spellStart"/>
      <w:r w:rsidRPr="00A27D3E">
        <w:rPr>
          <w:rFonts w:asciiTheme="majorHAnsi" w:eastAsiaTheme="minorEastAsia" w:hAnsiTheme="majorHAnsi" w:cs="Helvetica"/>
          <w:color w:val="000000"/>
          <w:sz w:val="24"/>
          <w:szCs w:val="24"/>
          <w:lang w:val="en-US" w:eastAsia="ja-JP"/>
        </w:rPr>
        <w:t>organisation</w:t>
      </w:r>
      <w:proofErr w:type="spellEnd"/>
      <w:r w:rsidRPr="00A27D3E">
        <w:rPr>
          <w:rFonts w:asciiTheme="majorHAnsi" w:eastAsiaTheme="minorEastAsia" w:hAnsiTheme="majorHAnsi" w:cs="Helvetica"/>
          <w:color w:val="000000"/>
          <w:sz w:val="24"/>
          <w:szCs w:val="24"/>
          <w:lang w:val="en-US" w:eastAsia="ja-JP"/>
        </w:rPr>
        <w:t xml:space="preserve"> of national importance which receives public money offer a certain number of paid internships for local young people from disadvantaged backgrounds?</w:t>
      </w:r>
    </w:p>
    <w:p w14:paraId="3E8A436E" w14:textId="77777777" w:rsidR="00C73B83" w:rsidRPr="00A27D3E" w:rsidRDefault="0048267A"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proofErr w:type="spellStart"/>
      <w:r w:rsidRPr="00A27D3E">
        <w:rPr>
          <w:rFonts w:asciiTheme="majorHAnsi" w:eastAsiaTheme="minorEastAsia" w:hAnsiTheme="majorHAnsi" w:cs="Helvetica"/>
          <w:color w:val="000000"/>
          <w:sz w:val="24"/>
          <w:szCs w:val="24"/>
          <w:lang w:val="en-US" w:eastAsia="ja-JP"/>
        </w:rPr>
        <w:t>Organisations</w:t>
      </w:r>
      <w:proofErr w:type="spellEnd"/>
      <w:r w:rsidRPr="00A27D3E">
        <w:rPr>
          <w:rFonts w:asciiTheme="majorHAnsi" w:eastAsiaTheme="minorEastAsia" w:hAnsiTheme="majorHAnsi" w:cs="Helvetica"/>
          <w:color w:val="000000"/>
          <w:sz w:val="24"/>
          <w:szCs w:val="24"/>
          <w:lang w:val="en-US" w:eastAsia="ja-JP"/>
        </w:rPr>
        <w:t xml:space="preserve"> receiving public money should provide services that are accessible to all young people. </w:t>
      </w:r>
      <w:r w:rsidR="00C73B83" w:rsidRPr="00A27D3E">
        <w:rPr>
          <w:rFonts w:asciiTheme="majorHAnsi" w:eastAsiaTheme="minorEastAsia" w:hAnsiTheme="majorHAnsi" w:cs="Helvetica"/>
          <w:color w:val="000000"/>
          <w:sz w:val="24"/>
          <w:szCs w:val="24"/>
          <w:lang w:val="en-US" w:eastAsia="ja-JP"/>
        </w:rPr>
        <w:t xml:space="preserve">Simple indicators could be used to measure </w:t>
      </w:r>
      <w:r w:rsidRPr="00A27D3E">
        <w:rPr>
          <w:rFonts w:asciiTheme="majorHAnsi" w:eastAsiaTheme="minorEastAsia" w:hAnsiTheme="majorHAnsi" w:cs="Helvetica"/>
          <w:color w:val="000000"/>
          <w:sz w:val="24"/>
          <w:szCs w:val="24"/>
          <w:lang w:val="en-US" w:eastAsia="ja-JP"/>
        </w:rPr>
        <w:t>progress</w:t>
      </w:r>
      <w:r w:rsidR="00C73B83" w:rsidRPr="00A27D3E">
        <w:rPr>
          <w:rFonts w:asciiTheme="majorHAnsi" w:eastAsiaTheme="minorEastAsia" w:hAnsiTheme="majorHAnsi" w:cs="Helvetica"/>
          <w:color w:val="000000"/>
          <w:sz w:val="24"/>
          <w:szCs w:val="24"/>
          <w:lang w:val="en-US" w:eastAsia="ja-JP"/>
        </w:rPr>
        <w:t>.</w:t>
      </w:r>
      <w:r w:rsidRPr="00A27D3E">
        <w:rPr>
          <w:rFonts w:asciiTheme="majorHAnsi" w:eastAsiaTheme="minorEastAsia" w:hAnsiTheme="majorHAnsi" w:cs="Helvetica"/>
          <w:color w:val="000000"/>
          <w:sz w:val="24"/>
          <w:szCs w:val="24"/>
          <w:lang w:val="en-US" w:eastAsia="ja-JP"/>
        </w:rPr>
        <w:t xml:space="preserve"> A strategy towards a more equal distribution of funding and opportunities across England would be welcome.</w:t>
      </w:r>
    </w:p>
    <w:p w14:paraId="5949B4BE" w14:textId="77777777" w:rsidR="00A1014E" w:rsidRPr="00A27D3E" w:rsidRDefault="00A1014E" w:rsidP="00A27D3E">
      <w:pPr>
        <w:widowControl w:val="0"/>
        <w:autoSpaceDE w:val="0"/>
        <w:autoSpaceDN w:val="0"/>
        <w:adjustRightInd w:val="0"/>
        <w:spacing w:after="0" w:line="360" w:lineRule="auto"/>
        <w:rPr>
          <w:rFonts w:asciiTheme="majorHAnsi" w:eastAsiaTheme="minorEastAsia" w:hAnsiTheme="majorHAnsi" w:cs="Arial"/>
          <w:sz w:val="24"/>
          <w:szCs w:val="24"/>
          <w:lang w:val="en-US" w:eastAsia="ja-JP"/>
        </w:rPr>
      </w:pPr>
    </w:p>
    <w:p w14:paraId="7BA7B86F" w14:textId="77777777" w:rsidR="00A27D3E" w:rsidRDefault="0048267A" w:rsidP="00A27D3E">
      <w:pPr>
        <w:widowControl w:val="0"/>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sidRPr="00A27D3E">
        <w:rPr>
          <w:rFonts w:asciiTheme="majorHAnsi" w:eastAsiaTheme="minorEastAsia" w:hAnsiTheme="majorHAnsi" w:cs="Helvetica"/>
          <w:color w:val="000000"/>
          <w:sz w:val="24"/>
          <w:szCs w:val="24"/>
          <w:lang w:val="en-US" w:eastAsia="ja-JP"/>
        </w:rPr>
        <w:t>16. How can trustees/board membership structures support arts and cultural learning?</w:t>
      </w:r>
    </w:p>
    <w:p w14:paraId="6C5B6B3D" w14:textId="77777777" w:rsidR="00A27D3E" w:rsidRDefault="00A27D3E" w:rsidP="00A27D3E">
      <w:pPr>
        <w:widowControl w:val="0"/>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r>
        <w:rPr>
          <w:rFonts w:asciiTheme="majorHAnsi" w:eastAsiaTheme="minorEastAsia" w:hAnsiTheme="majorHAnsi" w:cs="Helvetica"/>
          <w:color w:val="000000"/>
          <w:sz w:val="24"/>
          <w:szCs w:val="24"/>
          <w:lang w:val="en-US" w:eastAsia="ja-JP"/>
        </w:rPr>
        <w:t xml:space="preserve">All boards </w:t>
      </w:r>
      <w:r w:rsidR="00AC0404">
        <w:rPr>
          <w:rFonts w:asciiTheme="majorHAnsi" w:eastAsiaTheme="minorEastAsia" w:hAnsiTheme="majorHAnsi" w:cs="Helvetica"/>
          <w:color w:val="000000"/>
          <w:sz w:val="24"/>
          <w:szCs w:val="24"/>
          <w:lang w:val="en-US" w:eastAsia="ja-JP"/>
        </w:rPr>
        <w:t>of</w:t>
      </w:r>
      <w:r>
        <w:rPr>
          <w:rFonts w:asciiTheme="majorHAnsi" w:eastAsiaTheme="minorEastAsia" w:hAnsiTheme="majorHAnsi" w:cs="Helvetica"/>
          <w:color w:val="000000"/>
          <w:sz w:val="24"/>
          <w:szCs w:val="24"/>
          <w:lang w:val="en-US" w:eastAsia="ja-JP"/>
        </w:rPr>
        <w:t xml:space="preserve"> </w:t>
      </w:r>
      <w:r w:rsidR="00AC0404">
        <w:rPr>
          <w:rFonts w:asciiTheme="majorHAnsi" w:eastAsiaTheme="minorEastAsia" w:hAnsiTheme="majorHAnsi" w:cs="Helvetica"/>
          <w:color w:val="000000"/>
          <w:sz w:val="24"/>
          <w:szCs w:val="24"/>
          <w:lang w:val="en-US" w:eastAsia="ja-JP"/>
        </w:rPr>
        <w:t>publicly</w:t>
      </w:r>
      <w:r>
        <w:rPr>
          <w:rFonts w:asciiTheme="majorHAnsi" w:eastAsiaTheme="minorEastAsia" w:hAnsiTheme="majorHAnsi" w:cs="Helvetica"/>
          <w:color w:val="000000"/>
          <w:sz w:val="24"/>
          <w:szCs w:val="24"/>
          <w:lang w:val="en-US" w:eastAsia="ja-JP"/>
        </w:rPr>
        <w:t xml:space="preserve"> fund</w:t>
      </w:r>
      <w:r w:rsidR="00AC0404">
        <w:rPr>
          <w:rFonts w:asciiTheme="majorHAnsi" w:eastAsiaTheme="minorEastAsia" w:hAnsiTheme="majorHAnsi" w:cs="Helvetica"/>
          <w:color w:val="000000"/>
          <w:sz w:val="24"/>
          <w:szCs w:val="24"/>
          <w:lang w:val="en-US" w:eastAsia="ja-JP"/>
        </w:rPr>
        <w:t xml:space="preserve">ed </w:t>
      </w:r>
      <w:proofErr w:type="spellStart"/>
      <w:r w:rsidR="00AC0404">
        <w:rPr>
          <w:rFonts w:asciiTheme="majorHAnsi" w:eastAsiaTheme="minorEastAsia" w:hAnsiTheme="majorHAnsi" w:cs="Helvetica"/>
          <w:color w:val="000000"/>
          <w:sz w:val="24"/>
          <w:szCs w:val="24"/>
          <w:lang w:val="en-US" w:eastAsia="ja-JP"/>
        </w:rPr>
        <w:t>organisations</w:t>
      </w:r>
      <w:proofErr w:type="spellEnd"/>
      <w:r w:rsidR="00AC0404">
        <w:rPr>
          <w:rFonts w:asciiTheme="majorHAnsi" w:eastAsiaTheme="minorEastAsia" w:hAnsiTheme="majorHAnsi" w:cs="Helvetica"/>
          <w:color w:val="000000"/>
          <w:sz w:val="24"/>
          <w:szCs w:val="24"/>
          <w:lang w:val="en-US" w:eastAsia="ja-JP"/>
        </w:rPr>
        <w:t xml:space="preserve"> could have one </w:t>
      </w:r>
      <w:r>
        <w:rPr>
          <w:rFonts w:asciiTheme="majorHAnsi" w:eastAsiaTheme="minorEastAsia" w:hAnsiTheme="majorHAnsi" w:cs="Helvetica"/>
          <w:color w:val="000000"/>
          <w:sz w:val="24"/>
          <w:szCs w:val="24"/>
          <w:lang w:val="en-US" w:eastAsia="ja-JP"/>
        </w:rPr>
        <w:t>trustee with specific responsibility for cultural learning. It is also important that this</w:t>
      </w:r>
      <w:r w:rsidR="00AC0404">
        <w:rPr>
          <w:rFonts w:asciiTheme="majorHAnsi" w:eastAsiaTheme="minorEastAsia" w:hAnsiTheme="majorHAnsi" w:cs="Helvetica"/>
          <w:color w:val="000000"/>
          <w:sz w:val="24"/>
          <w:szCs w:val="24"/>
          <w:lang w:val="en-US" w:eastAsia="ja-JP"/>
        </w:rPr>
        <w:t xml:space="preserve"> responsibility</w:t>
      </w:r>
      <w:r>
        <w:rPr>
          <w:rFonts w:asciiTheme="majorHAnsi" w:eastAsiaTheme="minorEastAsia" w:hAnsiTheme="majorHAnsi" w:cs="Helvetica"/>
          <w:color w:val="000000"/>
          <w:sz w:val="24"/>
          <w:szCs w:val="24"/>
          <w:lang w:val="en-US" w:eastAsia="ja-JP"/>
        </w:rPr>
        <w:t xml:space="preserve"> is reflected at senior management level.</w:t>
      </w:r>
    </w:p>
    <w:p w14:paraId="0A2DF92D" w14:textId="77777777" w:rsidR="00A27D3E" w:rsidRPr="00A27D3E" w:rsidRDefault="00A27D3E" w:rsidP="00A27D3E">
      <w:pPr>
        <w:widowControl w:val="0"/>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p>
    <w:p w14:paraId="20BCEA1F" w14:textId="77777777" w:rsidR="00A27D3E" w:rsidRDefault="00A27D3E" w:rsidP="00A27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HAnsi" w:eastAsiaTheme="minorEastAsia" w:hAnsiTheme="majorHAnsi" w:cs="Helvetica"/>
          <w:color w:val="000000"/>
          <w:sz w:val="24"/>
          <w:szCs w:val="24"/>
          <w:lang w:val="en-US" w:eastAsia="ja-JP"/>
        </w:rPr>
      </w:pPr>
      <w:proofErr w:type="gramStart"/>
      <w:r w:rsidRPr="00A27D3E">
        <w:rPr>
          <w:rFonts w:asciiTheme="majorHAnsi" w:eastAsiaTheme="minorEastAsia" w:hAnsiTheme="majorHAnsi" w:cs="Helvetica"/>
          <w:color w:val="000000"/>
          <w:sz w:val="24"/>
          <w:szCs w:val="24"/>
          <w:lang w:val="en-US" w:eastAsia="ja-JP"/>
        </w:rPr>
        <w:t>17</w:t>
      </w:r>
      <w:r>
        <w:rPr>
          <w:rFonts w:asciiTheme="majorHAnsi" w:eastAsiaTheme="minorEastAsia" w:hAnsiTheme="majorHAnsi" w:cs="Helvetica"/>
          <w:color w:val="000000"/>
          <w:sz w:val="24"/>
          <w:szCs w:val="24"/>
          <w:lang w:val="en-US" w:eastAsia="ja-JP"/>
        </w:rPr>
        <w:t xml:space="preserve"> &amp; 18</w:t>
      </w:r>
      <w:r w:rsidRPr="00A27D3E">
        <w:rPr>
          <w:rFonts w:asciiTheme="majorHAnsi" w:eastAsiaTheme="minorEastAsia" w:hAnsiTheme="majorHAnsi" w:cs="Helvetica"/>
          <w:color w:val="000000"/>
          <w:sz w:val="24"/>
          <w:szCs w:val="24"/>
          <w:lang w:val="en-US" w:eastAsia="ja-JP"/>
        </w:rPr>
        <w:t>.</w:t>
      </w:r>
      <w:proofErr w:type="gramEnd"/>
      <w:r w:rsidRPr="00A27D3E">
        <w:rPr>
          <w:rFonts w:asciiTheme="majorHAnsi" w:eastAsiaTheme="minorEastAsia" w:hAnsiTheme="majorHAnsi" w:cs="Helvetica"/>
          <w:color w:val="000000"/>
          <w:sz w:val="24"/>
          <w:szCs w:val="24"/>
          <w:lang w:val="en-US" w:eastAsia="ja-JP"/>
        </w:rPr>
        <w:t xml:space="preserve"> How can we build on best practice in arts and cultural heritage </w:t>
      </w:r>
      <w:proofErr w:type="spellStart"/>
      <w:r w:rsidRPr="00A27D3E">
        <w:rPr>
          <w:rFonts w:asciiTheme="majorHAnsi" w:eastAsiaTheme="minorEastAsia" w:hAnsiTheme="majorHAnsi" w:cs="Helvetica"/>
          <w:color w:val="000000"/>
          <w:sz w:val="24"/>
          <w:szCs w:val="24"/>
          <w:lang w:val="en-US" w:eastAsia="ja-JP"/>
        </w:rPr>
        <w:t>organisations</w:t>
      </w:r>
      <w:proofErr w:type="spellEnd"/>
      <w:r w:rsidRPr="00A27D3E">
        <w:rPr>
          <w:rFonts w:asciiTheme="majorHAnsi" w:eastAsiaTheme="minorEastAsia" w:hAnsiTheme="majorHAnsi" w:cs="Helvetica"/>
          <w:color w:val="000000"/>
          <w:sz w:val="24"/>
          <w:szCs w:val="24"/>
          <w:lang w:val="en-US" w:eastAsia="ja-JP"/>
        </w:rPr>
        <w:t xml:space="preserve"> to ensure every child</w:t>
      </w:r>
      <w:r>
        <w:rPr>
          <w:rFonts w:asciiTheme="majorHAnsi" w:eastAsiaTheme="minorEastAsia" w:hAnsiTheme="majorHAnsi" w:cs="Helvetica"/>
          <w:color w:val="000000"/>
          <w:sz w:val="24"/>
          <w:szCs w:val="24"/>
          <w:lang w:val="en-US" w:eastAsia="ja-JP"/>
        </w:rPr>
        <w:t xml:space="preserve"> </w:t>
      </w:r>
      <w:r w:rsidRPr="00A27D3E">
        <w:rPr>
          <w:rFonts w:asciiTheme="majorHAnsi" w:eastAsiaTheme="minorEastAsia" w:hAnsiTheme="majorHAnsi" w:cs="Helvetica"/>
          <w:color w:val="000000"/>
          <w:sz w:val="24"/>
          <w:szCs w:val="24"/>
          <w:lang w:val="en-US" w:eastAsia="ja-JP"/>
        </w:rPr>
        <w:t xml:space="preserve">from all backgrounds and from across the </w:t>
      </w:r>
      <w:r w:rsidRPr="00A27D3E">
        <w:rPr>
          <w:rFonts w:asciiTheme="majorHAnsi" w:eastAsiaTheme="minorEastAsia" w:hAnsiTheme="majorHAnsi" w:cs="Helvetica"/>
          <w:color w:val="000000"/>
          <w:sz w:val="24"/>
          <w:szCs w:val="24"/>
          <w:lang w:val="en-US" w:eastAsia="ja-JP"/>
        </w:rPr>
        <w:lastRenderedPageBreak/>
        <w:t>country has the opportunity to be inspired by the full</w:t>
      </w:r>
      <w:r>
        <w:rPr>
          <w:rFonts w:asciiTheme="majorHAnsi" w:eastAsiaTheme="minorEastAsia" w:hAnsiTheme="majorHAnsi" w:cs="Helvetica"/>
          <w:color w:val="000000"/>
          <w:sz w:val="24"/>
          <w:szCs w:val="24"/>
          <w:lang w:val="en-US" w:eastAsia="ja-JP"/>
        </w:rPr>
        <w:t xml:space="preserve"> </w:t>
      </w:r>
      <w:r w:rsidRPr="00A27D3E">
        <w:rPr>
          <w:rFonts w:asciiTheme="majorHAnsi" w:eastAsiaTheme="minorEastAsia" w:hAnsiTheme="majorHAnsi" w:cs="Helvetica"/>
          <w:color w:val="000000"/>
          <w:sz w:val="24"/>
          <w:szCs w:val="24"/>
          <w:lang w:val="en-US" w:eastAsia="ja-JP"/>
        </w:rPr>
        <w:t xml:space="preserve">range of excellent art forms and cultural experiences? How can we build on best practice in arts and cultural heritage </w:t>
      </w:r>
      <w:proofErr w:type="spellStart"/>
      <w:r w:rsidRPr="00A27D3E">
        <w:rPr>
          <w:rFonts w:asciiTheme="majorHAnsi" w:eastAsiaTheme="minorEastAsia" w:hAnsiTheme="majorHAnsi" w:cs="Helvetica"/>
          <w:color w:val="000000"/>
          <w:sz w:val="24"/>
          <w:szCs w:val="24"/>
          <w:lang w:val="en-US" w:eastAsia="ja-JP"/>
        </w:rPr>
        <w:t>organisations</w:t>
      </w:r>
      <w:proofErr w:type="spellEnd"/>
      <w:r w:rsidRPr="00A27D3E">
        <w:rPr>
          <w:rFonts w:asciiTheme="majorHAnsi" w:eastAsiaTheme="minorEastAsia" w:hAnsiTheme="majorHAnsi" w:cs="Helvetica"/>
          <w:color w:val="000000"/>
          <w:sz w:val="24"/>
          <w:szCs w:val="24"/>
          <w:lang w:val="en-US" w:eastAsia="ja-JP"/>
        </w:rPr>
        <w:t xml:space="preserve"> to ensure every child</w:t>
      </w:r>
      <w:r>
        <w:rPr>
          <w:rFonts w:asciiTheme="majorHAnsi" w:eastAsiaTheme="minorEastAsia" w:hAnsiTheme="majorHAnsi" w:cs="Helvetica"/>
          <w:color w:val="000000"/>
          <w:sz w:val="24"/>
          <w:szCs w:val="24"/>
          <w:lang w:val="en-US" w:eastAsia="ja-JP"/>
        </w:rPr>
        <w:t xml:space="preserve"> </w:t>
      </w:r>
      <w:r w:rsidRPr="00A27D3E">
        <w:rPr>
          <w:rFonts w:asciiTheme="majorHAnsi" w:eastAsiaTheme="minorEastAsia" w:hAnsiTheme="majorHAnsi" w:cs="Helvetica"/>
          <w:color w:val="000000"/>
          <w:sz w:val="24"/>
          <w:szCs w:val="24"/>
          <w:lang w:val="en-US" w:eastAsia="ja-JP"/>
        </w:rPr>
        <w:t>from all backgrounds and abilities and from across the country has the opportunity to participate</w:t>
      </w:r>
      <w:r>
        <w:rPr>
          <w:rFonts w:asciiTheme="majorHAnsi" w:eastAsiaTheme="minorEastAsia" w:hAnsiTheme="majorHAnsi" w:cs="Helvetica"/>
          <w:color w:val="000000"/>
          <w:sz w:val="24"/>
          <w:szCs w:val="24"/>
          <w:lang w:val="en-US" w:eastAsia="ja-JP"/>
        </w:rPr>
        <w:t xml:space="preserve"> </w:t>
      </w:r>
      <w:r w:rsidRPr="00A27D3E">
        <w:rPr>
          <w:rFonts w:asciiTheme="majorHAnsi" w:eastAsiaTheme="minorEastAsia" w:hAnsiTheme="majorHAnsi" w:cs="Helvetica"/>
          <w:color w:val="000000"/>
          <w:sz w:val="24"/>
          <w:szCs w:val="24"/>
          <w:lang w:val="en-US" w:eastAsia="ja-JP"/>
        </w:rPr>
        <w:t xml:space="preserve">in excellent arts and cultural projects? </w:t>
      </w:r>
    </w:p>
    <w:p w14:paraId="0A6E78A3" w14:textId="1D20E359" w:rsidR="00AC0404" w:rsidRPr="00A27D3E" w:rsidRDefault="00A27D3E" w:rsidP="00AC0404">
      <w:pPr>
        <w:widowControl w:val="0"/>
        <w:autoSpaceDE w:val="0"/>
        <w:autoSpaceDN w:val="0"/>
        <w:adjustRightInd w:val="0"/>
        <w:spacing w:after="0" w:line="360" w:lineRule="auto"/>
        <w:rPr>
          <w:rFonts w:asciiTheme="majorHAnsi" w:hAnsiTheme="majorHAnsi"/>
          <w:sz w:val="24"/>
          <w:szCs w:val="24"/>
        </w:rPr>
      </w:pPr>
      <w:r>
        <w:rPr>
          <w:rFonts w:asciiTheme="majorHAnsi" w:eastAsiaTheme="minorEastAsia" w:hAnsiTheme="majorHAnsi" w:cs="Helvetica"/>
          <w:color w:val="000000"/>
          <w:sz w:val="24"/>
          <w:szCs w:val="24"/>
          <w:lang w:val="en-US" w:eastAsia="ja-JP"/>
        </w:rPr>
        <w:t xml:space="preserve">Local provision of services near to where young people live and go to school is vital. Supporting and ensuring adequate funding of local and regional museums and galleries is fundamental to </w:t>
      </w:r>
      <w:r w:rsidR="00AC0404">
        <w:rPr>
          <w:rFonts w:asciiTheme="majorHAnsi" w:eastAsiaTheme="minorEastAsia" w:hAnsiTheme="majorHAnsi" w:cs="Helvetica"/>
          <w:color w:val="000000"/>
          <w:sz w:val="24"/>
          <w:szCs w:val="24"/>
          <w:lang w:val="en-US" w:eastAsia="ja-JP"/>
        </w:rPr>
        <w:t>guaranteeing</w:t>
      </w:r>
      <w:r>
        <w:rPr>
          <w:rFonts w:asciiTheme="majorHAnsi" w:eastAsiaTheme="minorEastAsia" w:hAnsiTheme="majorHAnsi" w:cs="Helvetica"/>
          <w:color w:val="000000"/>
          <w:sz w:val="24"/>
          <w:szCs w:val="24"/>
          <w:lang w:val="en-US" w:eastAsia="ja-JP"/>
        </w:rPr>
        <w:t xml:space="preserve"> that all young people have access to rich cultural experiences. However</w:t>
      </w:r>
      <w:r w:rsidR="00675761">
        <w:rPr>
          <w:rFonts w:asciiTheme="majorHAnsi" w:eastAsiaTheme="minorEastAsia" w:hAnsiTheme="majorHAnsi" w:cs="Helvetica"/>
          <w:color w:val="000000"/>
          <w:sz w:val="24"/>
          <w:szCs w:val="24"/>
          <w:lang w:val="en-US" w:eastAsia="ja-JP"/>
        </w:rPr>
        <w:t>,</w:t>
      </w:r>
      <w:r>
        <w:rPr>
          <w:rFonts w:asciiTheme="majorHAnsi" w:eastAsiaTheme="minorEastAsia" w:hAnsiTheme="majorHAnsi" w:cs="Helvetica"/>
          <w:color w:val="000000"/>
          <w:sz w:val="24"/>
          <w:szCs w:val="24"/>
          <w:lang w:val="en-US" w:eastAsia="ja-JP"/>
        </w:rPr>
        <w:t xml:space="preserve"> funding alone is not enough. Museums and galleries need to be publicly committed to providing accessible cultural learning opportunities and to engaging with all young people in their local communities, not just those that already visit.  Sharing best practice and highlighting </w:t>
      </w:r>
      <w:proofErr w:type="spellStart"/>
      <w:r>
        <w:rPr>
          <w:rFonts w:asciiTheme="majorHAnsi" w:eastAsiaTheme="minorEastAsia" w:hAnsiTheme="majorHAnsi" w:cs="Helvetica"/>
          <w:color w:val="000000"/>
          <w:sz w:val="24"/>
          <w:szCs w:val="24"/>
          <w:lang w:val="en-US" w:eastAsia="ja-JP"/>
        </w:rPr>
        <w:t>centres</w:t>
      </w:r>
      <w:proofErr w:type="spellEnd"/>
      <w:r>
        <w:rPr>
          <w:rFonts w:asciiTheme="majorHAnsi" w:eastAsiaTheme="minorEastAsia" w:hAnsiTheme="majorHAnsi" w:cs="Helvetica"/>
          <w:color w:val="000000"/>
          <w:sz w:val="24"/>
          <w:szCs w:val="24"/>
          <w:lang w:val="en-US" w:eastAsia="ja-JP"/>
        </w:rPr>
        <w:t xml:space="preserve"> of excellence in engaging young people might be one way of doing this. </w:t>
      </w:r>
      <w:r w:rsidR="00AC0404" w:rsidRPr="00A27D3E">
        <w:rPr>
          <w:rFonts w:asciiTheme="majorHAnsi" w:hAnsiTheme="majorHAnsi"/>
          <w:sz w:val="24"/>
          <w:szCs w:val="24"/>
        </w:rPr>
        <w:t xml:space="preserve">Clusters of cultural organisations could provide an integrated cultural offer to young people as well as sharing expertise and skills between organisations in areas such as engagement and learning. </w:t>
      </w:r>
    </w:p>
    <w:p w14:paraId="4B16C2BB" w14:textId="77777777" w:rsidR="00AC0404" w:rsidRPr="00A27D3E" w:rsidRDefault="00AC0404" w:rsidP="00AC0404">
      <w:pPr>
        <w:widowControl w:val="0"/>
        <w:autoSpaceDE w:val="0"/>
        <w:autoSpaceDN w:val="0"/>
        <w:adjustRightInd w:val="0"/>
        <w:spacing w:after="0" w:line="360" w:lineRule="auto"/>
        <w:rPr>
          <w:rFonts w:asciiTheme="majorHAnsi" w:hAnsiTheme="majorHAnsi"/>
          <w:sz w:val="24"/>
          <w:szCs w:val="24"/>
        </w:rPr>
      </w:pPr>
    </w:p>
    <w:p w14:paraId="43395EA5" w14:textId="77777777" w:rsidR="004E44C5" w:rsidRPr="00A27D3E" w:rsidRDefault="004E44C5" w:rsidP="00A27D3E">
      <w:pPr>
        <w:spacing w:line="360" w:lineRule="auto"/>
        <w:rPr>
          <w:rFonts w:asciiTheme="majorHAnsi" w:hAnsiTheme="majorHAnsi"/>
          <w:sz w:val="24"/>
          <w:szCs w:val="24"/>
        </w:rPr>
      </w:pPr>
    </w:p>
    <w:p w14:paraId="0AF0AA33" w14:textId="77777777" w:rsidR="004E44C5" w:rsidRPr="00A27D3E" w:rsidRDefault="004E44C5" w:rsidP="00A27D3E">
      <w:pPr>
        <w:spacing w:line="360" w:lineRule="auto"/>
        <w:rPr>
          <w:rFonts w:asciiTheme="majorHAnsi" w:hAnsiTheme="majorHAnsi"/>
          <w:sz w:val="24"/>
          <w:szCs w:val="24"/>
        </w:rPr>
      </w:pPr>
      <w:r w:rsidRPr="00A27D3E">
        <w:rPr>
          <w:rFonts w:asciiTheme="majorHAnsi" w:hAnsiTheme="majorHAnsi"/>
          <w:sz w:val="24"/>
          <w:szCs w:val="24"/>
        </w:rPr>
        <w:t xml:space="preserve">We would be happy to expand on </w:t>
      </w:r>
      <w:r w:rsidR="00A27D3E">
        <w:rPr>
          <w:rFonts w:asciiTheme="majorHAnsi" w:hAnsiTheme="majorHAnsi"/>
          <w:sz w:val="24"/>
          <w:szCs w:val="24"/>
        </w:rPr>
        <w:t>any of these</w:t>
      </w:r>
      <w:r w:rsidRPr="00A27D3E">
        <w:rPr>
          <w:rFonts w:asciiTheme="majorHAnsi" w:hAnsiTheme="majorHAnsi"/>
          <w:sz w:val="24"/>
          <w:szCs w:val="24"/>
        </w:rPr>
        <w:t xml:space="preserve"> points.</w:t>
      </w:r>
    </w:p>
    <w:p w14:paraId="4DBE1A3A" w14:textId="77777777" w:rsidR="004E44C5" w:rsidRPr="00A27D3E" w:rsidRDefault="004E44C5" w:rsidP="00A27D3E">
      <w:pPr>
        <w:spacing w:line="360" w:lineRule="auto"/>
        <w:rPr>
          <w:rFonts w:asciiTheme="majorHAnsi" w:hAnsiTheme="majorHAnsi"/>
          <w:sz w:val="24"/>
          <w:szCs w:val="24"/>
        </w:rPr>
      </w:pPr>
    </w:p>
    <w:p w14:paraId="110109A6" w14:textId="77777777" w:rsidR="0048267A" w:rsidRPr="00A27D3E" w:rsidRDefault="0048267A" w:rsidP="00A27D3E">
      <w:pPr>
        <w:spacing w:after="0" w:line="360" w:lineRule="auto"/>
        <w:rPr>
          <w:rFonts w:asciiTheme="majorHAnsi" w:hAnsiTheme="majorHAnsi"/>
          <w:sz w:val="24"/>
          <w:szCs w:val="24"/>
        </w:rPr>
      </w:pPr>
      <w:r w:rsidRPr="00A27D3E">
        <w:rPr>
          <w:rFonts w:asciiTheme="majorHAnsi" w:hAnsiTheme="majorHAnsi"/>
          <w:sz w:val="24"/>
          <w:szCs w:val="24"/>
        </w:rPr>
        <w:t>Sharon Heal</w:t>
      </w:r>
    </w:p>
    <w:p w14:paraId="6FDBF254" w14:textId="77777777" w:rsidR="0048267A" w:rsidRPr="00A27D3E" w:rsidRDefault="000C523B" w:rsidP="00A27D3E">
      <w:pPr>
        <w:spacing w:after="0" w:line="360" w:lineRule="auto"/>
        <w:rPr>
          <w:rFonts w:asciiTheme="majorHAnsi" w:hAnsiTheme="majorHAnsi"/>
          <w:sz w:val="24"/>
          <w:szCs w:val="24"/>
        </w:rPr>
      </w:pPr>
      <w:hyperlink r:id="rId12" w:history="1">
        <w:r w:rsidR="0048267A" w:rsidRPr="00A27D3E">
          <w:rPr>
            <w:rStyle w:val="Hyperlink"/>
            <w:rFonts w:asciiTheme="majorHAnsi" w:hAnsiTheme="majorHAnsi"/>
            <w:sz w:val="24"/>
            <w:szCs w:val="24"/>
          </w:rPr>
          <w:t>sharon@museumsassociation.org</w:t>
        </w:r>
      </w:hyperlink>
    </w:p>
    <w:p w14:paraId="63EC763A" w14:textId="77777777" w:rsidR="0048267A" w:rsidRPr="00A27D3E" w:rsidRDefault="0048267A" w:rsidP="00A27D3E">
      <w:pPr>
        <w:spacing w:after="0" w:line="360" w:lineRule="auto"/>
        <w:rPr>
          <w:rFonts w:asciiTheme="majorHAnsi" w:hAnsiTheme="majorHAnsi"/>
          <w:sz w:val="24"/>
          <w:szCs w:val="24"/>
        </w:rPr>
      </w:pPr>
      <w:r w:rsidRPr="00A27D3E">
        <w:rPr>
          <w:rFonts w:asciiTheme="majorHAnsi" w:hAnsiTheme="majorHAnsi"/>
          <w:sz w:val="24"/>
          <w:szCs w:val="24"/>
        </w:rPr>
        <w:t>020 75667820</w:t>
      </w:r>
    </w:p>
    <w:p w14:paraId="018076B3" w14:textId="77777777" w:rsidR="004E44C5" w:rsidRPr="00A27D3E" w:rsidRDefault="004E44C5" w:rsidP="00A27D3E">
      <w:pPr>
        <w:spacing w:after="0" w:line="360" w:lineRule="auto"/>
        <w:rPr>
          <w:rFonts w:asciiTheme="majorHAnsi" w:hAnsiTheme="majorHAnsi"/>
          <w:sz w:val="24"/>
          <w:szCs w:val="24"/>
        </w:rPr>
      </w:pPr>
      <w:r w:rsidRPr="00A27D3E">
        <w:rPr>
          <w:rFonts w:asciiTheme="majorHAnsi" w:hAnsiTheme="majorHAnsi"/>
          <w:sz w:val="24"/>
          <w:szCs w:val="24"/>
        </w:rPr>
        <w:t>Museums Association</w:t>
      </w:r>
    </w:p>
    <w:p w14:paraId="38566C85" w14:textId="77777777" w:rsidR="004E44C5" w:rsidRPr="00A27D3E" w:rsidRDefault="004E44C5" w:rsidP="00A27D3E">
      <w:pPr>
        <w:spacing w:after="0" w:line="360" w:lineRule="auto"/>
        <w:rPr>
          <w:rFonts w:asciiTheme="majorHAnsi" w:hAnsiTheme="majorHAnsi"/>
          <w:sz w:val="24"/>
          <w:szCs w:val="24"/>
        </w:rPr>
      </w:pPr>
      <w:r w:rsidRPr="00A27D3E">
        <w:rPr>
          <w:rFonts w:asciiTheme="majorHAnsi" w:hAnsiTheme="majorHAnsi"/>
          <w:sz w:val="24"/>
          <w:szCs w:val="24"/>
        </w:rPr>
        <w:t xml:space="preserve">42 </w:t>
      </w:r>
      <w:proofErr w:type="spellStart"/>
      <w:r w:rsidRPr="00A27D3E">
        <w:rPr>
          <w:rFonts w:asciiTheme="majorHAnsi" w:hAnsiTheme="majorHAnsi"/>
          <w:sz w:val="24"/>
          <w:szCs w:val="24"/>
        </w:rPr>
        <w:t>Clerkenwell</w:t>
      </w:r>
      <w:proofErr w:type="spellEnd"/>
      <w:r w:rsidRPr="00A27D3E">
        <w:rPr>
          <w:rFonts w:asciiTheme="majorHAnsi" w:hAnsiTheme="majorHAnsi"/>
          <w:sz w:val="24"/>
          <w:szCs w:val="24"/>
        </w:rPr>
        <w:t xml:space="preserve"> Close</w:t>
      </w:r>
    </w:p>
    <w:p w14:paraId="668E0CB2" w14:textId="77777777" w:rsidR="004E44C5" w:rsidRPr="00A27D3E" w:rsidRDefault="004E44C5" w:rsidP="00A27D3E">
      <w:pPr>
        <w:spacing w:after="0" w:line="360" w:lineRule="auto"/>
        <w:rPr>
          <w:rFonts w:asciiTheme="majorHAnsi" w:hAnsiTheme="majorHAnsi"/>
          <w:sz w:val="24"/>
          <w:szCs w:val="24"/>
        </w:rPr>
      </w:pPr>
      <w:r w:rsidRPr="00A27D3E">
        <w:rPr>
          <w:rFonts w:asciiTheme="majorHAnsi" w:hAnsiTheme="majorHAnsi"/>
          <w:sz w:val="24"/>
          <w:szCs w:val="24"/>
        </w:rPr>
        <w:t>London</w:t>
      </w:r>
    </w:p>
    <w:p w14:paraId="728A00EC" w14:textId="77777777" w:rsidR="004E44C5" w:rsidRPr="00A27D3E" w:rsidRDefault="004E44C5" w:rsidP="00A27D3E">
      <w:pPr>
        <w:spacing w:after="0" w:line="360" w:lineRule="auto"/>
        <w:rPr>
          <w:rFonts w:asciiTheme="majorHAnsi" w:hAnsiTheme="majorHAnsi"/>
          <w:sz w:val="24"/>
          <w:szCs w:val="24"/>
        </w:rPr>
      </w:pPr>
      <w:r w:rsidRPr="00A27D3E">
        <w:rPr>
          <w:rFonts w:asciiTheme="majorHAnsi" w:hAnsiTheme="majorHAnsi"/>
          <w:sz w:val="24"/>
          <w:szCs w:val="24"/>
        </w:rPr>
        <w:t>EC1R 0AZ</w:t>
      </w:r>
    </w:p>
    <w:p w14:paraId="33524C08" w14:textId="77777777" w:rsidR="0048267A" w:rsidRPr="00A27D3E" w:rsidRDefault="0048267A" w:rsidP="00A27D3E">
      <w:pPr>
        <w:spacing w:after="0" w:line="360" w:lineRule="auto"/>
        <w:rPr>
          <w:rFonts w:asciiTheme="majorHAnsi" w:hAnsiTheme="majorHAnsi"/>
          <w:sz w:val="24"/>
          <w:szCs w:val="24"/>
        </w:rPr>
      </w:pPr>
    </w:p>
    <w:p w14:paraId="773B90C4" w14:textId="77777777" w:rsidR="004E44C5" w:rsidRPr="00A27D3E" w:rsidRDefault="004E44C5" w:rsidP="00A27D3E">
      <w:pPr>
        <w:spacing w:after="0" w:line="360" w:lineRule="auto"/>
        <w:rPr>
          <w:rFonts w:asciiTheme="majorHAnsi" w:hAnsiTheme="majorHAnsi"/>
          <w:sz w:val="24"/>
          <w:szCs w:val="24"/>
        </w:rPr>
      </w:pPr>
    </w:p>
    <w:p w14:paraId="432DA271" w14:textId="77777777" w:rsidR="004E44C5" w:rsidRPr="00A27D3E" w:rsidRDefault="004E44C5" w:rsidP="00A27D3E">
      <w:pPr>
        <w:spacing w:line="360" w:lineRule="auto"/>
        <w:rPr>
          <w:rFonts w:asciiTheme="majorHAnsi" w:hAnsiTheme="majorHAnsi"/>
          <w:sz w:val="24"/>
          <w:szCs w:val="24"/>
        </w:rPr>
      </w:pPr>
    </w:p>
    <w:sectPr w:rsidR="004E44C5" w:rsidRPr="00A27D3E" w:rsidSect="004E44C5">
      <w:head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1CF6D" w14:textId="77777777" w:rsidR="000C523B" w:rsidRDefault="000C523B" w:rsidP="004A5894">
      <w:pPr>
        <w:spacing w:after="0" w:line="240" w:lineRule="auto"/>
      </w:pPr>
      <w:r>
        <w:separator/>
      </w:r>
    </w:p>
  </w:endnote>
  <w:endnote w:type="continuationSeparator" w:id="0">
    <w:p w14:paraId="1E23C686" w14:textId="77777777" w:rsidR="000C523B" w:rsidRDefault="000C523B" w:rsidP="004A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261E7" w14:textId="77777777" w:rsidR="000C523B" w:rsidRDefault="000C523B" w:rsidP="004A5894">
      <w:pPr>
        <w:spacing w:after="0" w:line="240" w:lineRule="auto"/>
      </w:pPr>
      <w:r>
        <w:separator/>
      </w:r>
    </w:p>
  </w:footnote>
  <w:footnote w:type="continuationSeparator" w:id="0">
    <w:p w14:paraId="16F337A7" w14:textId="77777777" w:rsidR="000C523B" w:rsidRDefault="000C523B" w:rsidP="004A5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ADFC0" w14:textId="2EA54587" w:rsidR="004A5894" w:rsidRDefault="004A5894" w:rsidP="004A5894">
    <w:pPr>
      <w:pStyle w:val="Header"/>
      <w:jc w:val="right"/>
    </w:pPr>
    <w:r>
      <w:rPr>
        <w:noProof/>
        <w:lang w:eastAsia="en-GB"/>
      </w:rPr>
      <w:drawing>
        <wp:inline distT="0" distB="0" distL="0" distR="0" wp14:anchorId="15690ECF" wp14:editId="5C5FE9F0">
          <wp:extent cx="1041400" cy="780609"/>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_logo_black_bot.jpg"/>
                  <pic:cNvPicPr/>
                </pic:nvPicPr>
                <pic:blipFill>
                  <a:blip r:embed="rId1">
                    <a:extLst>
                      <a:ext uri="{28A0092B-C50C-407E-A947-70E740481C1C}">
                        <a14:useLocalDpi xmlns:a14="http://schemas.microsoft.com/office/drawing/2010/main" val="0"/>
                      </a:ext>
                    </a:extLst>
                  </a:blip>
                  <a:stretch>
                    <a:fillRect/>
                  </a:stretch>
                </pic:blipFill>
                <pic:spPr>
                  <a:xfrm>
                    <a:off x="0" y="0"/>
                    <a:ext cx="1040227" cy="779729"/>
                  </a:xfrm>
                  <a:prstGeom prst="rect">
                    <a:avLst/>
                  </a:prstGeom>
                </pic:spPr>
              </pic:pic>
            </a:graphicData>
          </a:graphic>
        </wp:inline>
      </w:drawing>
    </w:r>
  </w:p>
  <w:p w14:paraId="669E7BF2" w14:textId="77777777" w:rsidR="004A5894" w:rsidRDefault="004A5894" w:rsidP="004A589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BDF1BC4"/>
    <w:multiLevelType w:val="hybridMultilevel"/>
    <w:tmpl w:val="AE7663D2"/>
    <w:lvl w:ilvl="0" w:tplc="18942C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6D35FB"/>
    <w:multiLevelType w:val="hybridMultilevel"/>
    <w:tmpl w:val="2D6CE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C5"/>
    <w:rsid w:val="000C523B"/>
    <w:rsid w:val="00162066"/>
    <w:rsid w:val="001808EE"/>
    <w:rsid w:val="00263F32"/>
    <w:rsid w:val="0031375E"/>
    <w:rsid w:val="003425B5"/>
    <w:rsid w:val="0036554E"/>
    <w:rsid w:val="00444C75"/>
    <w:rsid w:val="0048267A"/>
    <w:rsid w:val="004A5894"/>
    <w:rsid w:val="004E44C5"/>
    <w:rsid w:val="004F5613"/>
    <w:rsid w:val="005061C3"/>
    <w:rsid w:val="00537E01"/>
    <w:rsid w:val="005D3A28"/>
    <w:rsid w:val="00675761"/>
    <w:rsid w:val="0091542B"/>
    <w:rsid w:val="00A1014E"/>
    <w:rsid w:val="00A27D3E"/>
    <w:rsid w:val="00AA1A91"/>
    <w:rsid w:val="00AC0404"/>
    <w:rsid w:val="00B41E7C"/>
    <w:rsid w:val="00C20811"/>
    <w:rsid w:val="00C73B83"/>
    <w:rsid w:val="00C7701A"/>
    <w:rsid w:val="00CB13A1"/>
    <w:rsid w:val="00DF3E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3B3E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C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0CE1"/>
    <w:rPr>
      <w:rFonts w:ascii="Lucida Grande" w:hAnsi="Lucida Grande"/>
      <w:sz w:val="18"/>
      <w:szCs w:val="18"/>
    </w:rPr>
  </w:style>
  <w:style w:type="paragraph" w:styleId="ListParagraph">
    <w:name w:val="List Paragraph"/>
    <w:basedOn w:val="Normal"/>
    <w:uiPriority w:val="34"/>
    <w:qFormat/>
    <w:rsid w:val="004E44C5"/>
    <w:pPr>
      <w:ind w:left="720"/>
      <w:contextualSpacing/>
    </w:pPr>
  </w:style>
  <w:style w:type="character" w:styleId="Hyperlink">
    <w:name w:val="Hyperlink"/>
    <w:basedOn w:val="DefaultParagraphFont"/>
    <w:uiPriority w:val="99"/>
    <w:unhideWhenUsed/>
    <w:rsid w:val="00A1014E"/>
    <w:rPr>
      <w:color w:val="0000FF" w:themeColor="hyperlink"/>
      <w:u w:val="single"/>
    </w:rPr>
  </w:style>
  <w:style w:type="character" w:styleId="FollowedHyperlink">
    <w:name w:val="FollowedHyperlink"/>
    <w:basedOn w:val="DefaultParagraphFont"/>
    <w:uiPriority w:val="99"/>
    <w:semiHidden/>
    <w:unhideWhenUsed/>
    <w:rsid w:val="0048267A"/>
    <w:rPr>
      <w:color w:val="800080" w:themeColor="followedHyperlink"/>
      <w:u w:val="single"/>
    </w:rPr>
  </w:style>
  <w:style w:type="paragraph" w:styleId="Header">
    <w:name w:val="header"/>
    <w:basedOn w:val="Normal"/>
    <w:link w:val="HeaderChar"/>
    <w:uiPriority w:val="99"/>
    <w:unhideWhenUsed/>
    <w:rsid w:val="004A5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894"/>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A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89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C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0CE1"/>
    <w:rPr>
      <w:rFonts w:ascii="Lucida Grande" w:hAnsi="Lucida Grande"/>
      <w:sz w:val="18"/>
      <w:szCs w:val="18"/>
    </w:rPr>
  </w:style>
  <w:style w:type="paragraph" w:styleId="ListParagraph">
    <w:name w:val="List Paragraph"/>
    <w:basedOn w:val="Normal"/>
    <w:uiPriority w:val="34"/>
    <w:qFormat/>
    <w:rsid w:val="004E44C5"/>
    <w:pPr>
      <w:ind w:left="720"/>
      <w:contextualSpacing/>
    </w:pPr>
  </w:style>
  <w:style w:type="character" w:styleId="Hyperlink">
    <w:name w:val="Hyperlink"/>
    <w:basedOn w:val="DefaultParagraphFont"/>
    <w:uiPriority w:val="99"/>
    <w:unhideWhenUsed/>
    <w:rsid w:val="00A1014E"/>
    <w:rPr>
      <w:color w:val="0000FF" w:themeColor="hyperlink"/>
      <w:u w:val="single"/>
    </w:rPr>
  </w:style>
  <w:style w:type="character" w:styleId="FollowedHyperlink">
    <w:name w:val="FollowedHyperlink"/>
    <w:basedOn w:val="DefaultParagraphFont"/>
    <w:uiPriority w:val="99"/>
    <w:semiHidden/>
    <w:unhideWhenUsed/>
    <w:rsid w:val="0048267A"/>
    <w:rPr>
      <w:color w:val="800080" w:themeColor="followedHyperlink"/>
      <w:u w:val="single"/>
    </w:rPr>
  </w:style>
  <w:style w:type="paragraph" w:styleId="Header">
    <w:name w:val="header"/>
    <w:basedOn w:val="Normal"/>
    <w:link w:val="HeaderChar"/>
    <w:uiPriority w:val="99"/>
    <w:unhideWhenUsed/>
    <w:rsid w:val="004A5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894"/>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A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89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association.org/museums-change-live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haron@museumsassoci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useumsassociation.org/museums-change-lives/web-resource/ideas-and-peop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seumsassociation.org/museums-change-lives/web-resource/better-places" TargetMode="External"/><Relationship Id="rId4" Type="http://schemas.openxmlformats.org/officeDocument/2006/relationships/settings" Target="settings.xml"/><Relationship Id="rId9" Type="http://schemas.openxmlformats.org/officeDocument/2006/relationships/hyperlink" Target="http://www.museumsassociation.org/museums-change-lives/web-resource/wellbe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Heal</dc:creator>
  <cp:keywords/>
  <dc:description/>
  <cp:lastModifiedBy>Patrick Steel</cp:lastModifiedBy>
  <cp:revision>7</cp:revision>
  <cp:lastPrinted>2014-07-14T12:49:00Z</cp:lastPrinted>
  <dcterms:created xsi:type="dcterms:W3CDTF">2014-07-14T10:56:00Z</dcterms:created>
  <dcterms:modified xsi:type="dcterms:W3CDTF">2014-07-21T13:33:00Z</dcterms:modified>
</cp:coreProperties>
</file>